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2560320</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8"/>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职业发展与就业指导</w:t>
            </w: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lang w:eastAsia="zh-CN"/>
              </w:rPr>
              <w:t>□</w:t>
            </w: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w:t>
            </w:r>
            <w:bookmarkStart w:id="0" w:name="_GoBack"/>
            <w:bookmarkEnd w:id="0"/>
            <w:r>
              <w:rPr>
                <w:rFonts w:hint="eastAsia"/>
                <w:sz w:val="24"/>
                <w:lang w:val="en-US" w:eastAsia="zh-CN"/>
              </w:rPr>
              <w:t>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学情分析</w:t>
            </w:r>
          </w:p>
        </w:tc>
        <w:tc>
          <w:tcPr>
            <w:tcW w:w="7378" w:type="dxa"/>
            <w:gridSpan w:val="10"/>
            <w:noWrap w:val="0"/>
            <w:tcMar>
              <w:left w:w="28" w:type="dxa"/>
              <w:right w:w="28" w:type="dxa"/>
            </w:tcMar>
            <w:vAlign w:val="center"/>
          </w:tcPr>
          <w:p>
            <w:pPr>
              <w:jc w:val="left"/>
              <w:rPr>
                <w:rFonts w:ascii="Times New Roman" w:hAnsi="Times New Roman" w:eastAsia="宋体" w:cs="Times New Roman"/>
                <w:kern w:val="2"/>
                <w:sz w:val="24"/>
                <w:szCs w:val="24"/>
                <w:lang w:val="en-US" w:eastAsia="zh-CN" w:bidi="ar-SA"/>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教学方法</w:t>
            </w:r>
          </w:p>
        </w:tc>
        <w:tc>
          <w:tcPr>
            <w:tcW w:w="7378" w:type="dxa"/>
            <w:gridSpan w:val="10"/>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rFonts w:ascii="Times New Roman" w:hAnsi="Times New Roman" w:eastAsia="宋体" w:cs="Times New Roman"/>
                <w:kern w:val="2"/>
                <w:sz w:val="24"/>
                <w:szCs w:val="24"/>
                <w:lang w:val="en-US" w:eastAsia="zh-CN" w:bidi="ar-SA"/>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8"/>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default" w:eastAsia="宋体"/>
                <w:szCs w:val="21"/>
                <w:lang w:val="en-US" w:eastAsia="zh-CN"/>
              </w:rPr>
            </w:pPr>
            <w:r>
              <w:rPr>
                <w:rFonts w:hint="eastAsia"/>
                <w:szCs w:val="21"/>
                <w:lang w:val="en-US" w:eastAsia="zh-CN"/>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面试及笔试技巧</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lang w:eastAsia="zh-CN"/>
              </w:rPr>
              <w:t>☑</w:t>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cs="MS Gothic"/>
                <w:szCs w:val="21"/>
                <w:lang w:eastAsia="zh-CN"/>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1</w:t>
            </w:r>
            <w:r>
              <w:rPr>
                <w:rFonts w:hint="eastAsia" w:ascii="新宋体" w:hAnsi="新宋体" w:eastAsia="新宋体"/>
                <w:color w:val="auto"/>
              </w:rPr>
              <w:t>．</w:t>
            </w:r>
            <w:r>
              <w:rPr>
                <w:rFonts w:hint="eastAsia" w:ascii="新宋体" w:hAnsi="新宋体" w:eastAsia="新宋体"/>
                <w:color w:val="auto"/>
                <w:lang w:val="en-US" w:eastAsia="zh-CN"/>
              </w:rPr>
              <w:t>张福仁等著 《大学生就业指导》                人民邮电出版社</w:t>
            </w:r>
          </w:p>
          <w:p>
            <w:pPr>
              <w:tabs>
                <w:tab w:val="left" w:pos="657"/>
              </w:tabs>
              <w:snapToGrid w:val="0"/>
              <w:ind w:right="-115" w:rightChars="-55"/>
              <w:jc w:val="lef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．钟谷兰等著 《大学生职业生涯发展与规划》      华东师范大学出版社</w:t>
            </w:r>
          </w:p>
          <w:p>
            <w:pPr>
              <w:tabs>
                <w:tab w:val="left" w:pos="657"/>
              </w:tabs>
              <w:snapToGrid w:val="0"/>
              <w:ind w:right="-115" w:rightChars="-55"/>
              <w:jc w:val="left"/>
              <w:rPr>
                <w:rFonts w:hint="eastAsia" w:ascii="新宋体" w:hAnsi="新宋体" w:eastAsia="新宋体"/>
                <w:color w:val="auto"/>
                <w:lang w:val="en-US" w:eastAsia="zh-CN"/>
              </w:rPr>
            </w:pPr>
            <w:r>
              <w:rPr>
                <w:rFonts w:hint="eastAsia" w:ascii="新宋体" w:hAnsi="新宋体" w:eastAsia="新宋体"/>
                <w:color w:val="auto"/>
                <w:lang w:val="en-US" w:eastAsia="zh-CN"/>
              </w:rPr>
              <w:t>3. 赵秋等著</w:t>
            </w:r>
            <w:r>
              <w:rPr>
                <w:rFonts w:hint="eastAsia" w:ascii="新宋体" w:hAnsi="新宋体" w:eastAsia="新宋体"/>
                <w:color w:val="auto"/>
              </w:rPr>
              <w:t xml:space="preserve"> </w:t>
            </w:r>
            <w:r>
              <w:rPr>
                <w:rFonts w:hint="eastAsia" w:ascii="新宋体" w:hAnsi="新宋体" w:eastAsia="新宋体"/>
                <w:color w:val="auto"/>
                <w:lang w:eastAsia="zh-CN"/>
              </w:rPr>
              <w:t>《</w:t>
            </w:r>
            <w:r>
              <w:rPr>
                <w:rFonts w:hint="eastAsia" w:ascii="新宋体" w:hAnsi="新宋体" w:eastAsia="新宋体"/>
                <w:color w:val="auto"/>
                <w:lang w:val="en-US" w:eastAsia="zh-CN"/>
              </w:rPr>
              <w:t>大学生就业指导</w:t>
            </w:r>
            <w:r>
              <w:rPr>
                <w:rFonts w:hint="eastAsia" w:ascii="新宋体" w:hAnsi="新宋体" w:eastAsia="新宋体"/>
                <w:color w:val="auto"/>
                <w:lang w:eastAsia="zh-CN"/>
              </w:rPr>
              <w:t>》</w:t>
            </w:r>
            <w:r>
              <w:rPr>
                <w:rFonts w:hint="eastAsia" w:ascii="新宋体" w:hAnsi="新宋体" w:eastAsia="新宋体"/>
                <w:color w:val="auto"/>
              </w:rPr>
              <w:t xml:space="preserve"> </w:t>
            </w:r>
            <w:r>
              <w:rPr>
                <w:rFonts w:hint="eastAsia" w:ascii="新宋体" w:hAnsi="新宋体" w:eastAsia="新宋体"/>
                <w:color w:val="auto"/>
                <w:lang w:val="en-US" w:eastAsia="zh-CN"/>
              </w:rPr>
              <w:t xml:space="preserve">                 北京师范大学出版社</w:t>
            </w:r>
          </w:p>
          <w:p>
            <w:pPr>
              <w:tabs>
                <w:tab w:val="left" w:pos="657"/>
              </w:tabs>
              <w:snapToGrid w:val="0"/>
              <w:ind w:right="-115" w:rightChars="-55"/>
              <w:jc w:val="left"/>
              <w:rPr>
                <w:rFonts w:hint="default" w:ascii="新宋体" w:hAnsi="新宋体" w:eastAsia="新宋体"/>
                <w:color w:val="auto"/>
                <w:lang w:val="en-US" w:eastAsia="zh-CN"/>
              </w:rPr>
            </w:pPr>
            <w:r>
              <w:rPr>
                <w:rFonts w:hint="eastAsia" w:ascii="新宋体" w:hAnsi="新宋体" w:eastAsia="新宋体"/>
                <w:color w:val="auto"/>
                <w:lang w:val="en-US" w:eastAsia="zh-CN"/>
              </w:rPr>
              <w:t>4. 杨洪等著《大学生就业指导》（双色板）         人民邮电出版社</w:t>
            </w:r>
          </w:p>
          <w:p>
            <w:pPr>
              <w:snapToGrid w:val="0"/>
              <w:ind w:left="-109" w:leftChars="-52" w:right="-115" w:rightChars="-55" w:firstLine="2"/>
              <w:jc w:val="left"/>
              <w:rPr>
                <w:rFonts w:hint="eastAsia" w:ascii="MS Gothic" w:hAnsi="MS Gothic" w:eastAsia="等线" w:cs="MS Gothi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default" w:ascii="宋体" w:hAnsi="宋体" w:eastAsia="宋体"/>
                <w:szCs w:val="21"/>
                <w:lang w:val="en-US" w:eastAsia="zh-CN"/>
              </w:rPr>
            </w:pPr>
            <w:r>
              <w:rPr>
                <w:rFonts w:hint="eastAsia" w:ascii="宋体" w:hAnsi="宋体"/>
                <w:szCs w:val="21"/>
              </w:rPr>
              <w:t>素质目标： 掌握必备的礼仪知识，提高自己的面试技巧</w:t>
            </w:r>
          </w:p>
          <w:p>
            <w:pPr>
              <w:rPr>
                <w:rFonts w:hint="default" w:ascii="宋体" w:hAnsi="宋体" w:eastAsia="宋体"/>
                <w:szCs w:val="21"/>
                <w:lang w:val="en-US" w:eastAsia="zh-CN"/>
              </w:rPr>
            </w:pPr>
            <w:r>
              <w:rPr>
                <w:rFonts w:hint="eastAsia" w:ascii="宋体" w:hAnsi="宋体"/>
                <w:szCs w:val="21"/>
              </w:rPr>
              <w:t>知识目标：</w:t>
            </w:r>
            <w:r>
              <w:rPr>
                <w:rFonts w:ascii="宋体" w:hAnsi="宋体"/>
                <w:szCs w:val="21"/>
              </w:rPr>
              <w:t xml:space="preserve"> </w:t>
            </w:r>
            <w:r>
              <w:rPr>
                <w:rFonts w:hint="eastAsia" w:ascii="宋体" w:hAnsi="宋体"/>
                <w:szCs w:val="21"/>
                <w:lang w:val="en-US" w:eastAsia="zh-CN"/>
              </w:rPr>
              <w:t>了解面试的基本礼仪，了解面试的基本程序和要求;掌握求职面试的技巧</w:t>
            </w:r>
          </w:p>
          <w:p>
            <w:pPr>
              <w:ind w:left="1260" w:hanging="1260" w:hangingChars="600"/>
              <w:rPr>
                <w:rFonts w:hint="eastAsia" w:ascii="宋体" w:hAnsi="宋体" w:eastAsia="宋体"/>
                <w:szCs w:val="21"/>
                <w:lang w:val="en-US" w:eastAsia="zh-CN"/>
              </w:rPr>
            </w:pPr>
            <w:r>
              <w:rPr>
                <w:rFonts w:hint="eastAsia" w:ascii="宋体" w:hAnsi="宋体"/>
                <w:szCs w:val="21"/>
              </w:rPr>
              <w:t>能力目标：</w:t>
            </w:r>
            <w:r>
              <w:rPr>
                <w:rFonts w:ascii="宋体" w:hAnsi="宋体"/>
                <w:szCs w:val="21"/>
              </w:rPr>
              <w:t xml:space="preserve"> </w:t>
            </w:r>
            <w:r>
              <w:rPr>
                <w:rFonts w:hint="eastAsia" w:ascii="宋体" w:hAnsi="宋体"/>
                <w:szCs w:val="21"/>
              </w:rPr>
              <w:t>能够把学到的知识运用到求职面试中去，体验各种形式的求职面试，学会正</w:t>
            </w:r>
            <w:r>
              <w:rPr>
                <w:rFonts w:hint="eastAsia" w:ascii="宋体" w:hAnsi="宋体"/>
                <w:szCs w:val="21"/>
                <w:lang w:val="en-US" w:eastAsia="zh-CN"/>
              </w:rPr>
              <w:t>确</w:t>
            </w:r>
            <w:r>
              <w:rPr>
                <w:rFonts w:hint="eastAsia" w:ascii="宋体" w:hAnsi="宋体"/>
                <w:szCs w:val="21"/>
              </w:rPr>
              <w:t>地推销自己，实现顺利就业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cs="宋体"/>
                <w:bCs/>
                <w:kern w:val="0"/>
                <w:szCs w:val="21"/>
                <w:lang w:val="en-US" w:eastAsia="zh-CN"/>
              </w:rPr>
            </w:pPr>
            <w:r>
              <w:rPr>
                <w:rFonts w:hint="eastAsia" w:ascii="宋体" w:hAnsi="宋体" w:cs="宋体"/>
                <w:bCs/>
                <w:kern w:val="0"/>
                <w:szCs w:val="21"/>
              </w:rPr>
              <w:t>1</w:t>
            </w:r>
            <w:r>
              <w:rPr>
                <w:rFonts w:ascii="宋体" w:hAnsi="宋体" w:cs="宋体"/>
                <w:bCs/>
                <w:kern w:val="0"/>
                <w:szCs w:val="21"/>
              </w:rPr>
              <w:t>.</w:t>
            </w:r>
            <w:r>
              <w:rPr>
                <w:rFonts w:hint="eastAsia" w:ascii="宋体" w:hAnsi="宋体" w:cs="宋体"/>
                <w:bCs/>
                <w:kern w:val="0"/>
                <w:szCs w:val="21"/>
              </w:rPr>
              <w:t>面试礼仪</w:t>
            </w:r>
          </w:p>
          <w:p>
            <w:pPr>
              <w:widowControl/>
              <w:jc w:val="left"/>
              <w:rPr>
                <w:rFonts w:hint="eastAsia" w:ascii="宋体" w:hAnsi="宋体" w:cs="宋体"/>
                <w:bCs/>
                <w:kern w:val="0"/>
                <w:szCs w:val="21"/>
                <w:lang w:eastAsia="zh-Hans"/>
              </w:rPr>
            </w:pPr>
            <w:r>
              <w:rPr>
                <w:rFonts w:hint="eastAsia" w:ascii="宋体" w:hAnsi="宋体" w:cs="宋体"/>
                <w:bCs/>
                <w:kern w:val="0"/>
                <w:szCs w:val="21"/>
              </w:rPr>
              <w:t>2.面试</w:t>
            </w:r>
            <w:r>
              <w:rPr>
                <w:rFonts w:hint="eastAsia" w:ascii="宋体" w:hAnsi="宋体" w:cs="宋体"/>
                <w:bCs/>
                <w:kern w:val="0"/>
                <w:szCs w:val="21"/>
                <w:lang w:eastAsia="zh-Hans"/>
              </w:rPr>
              <w:t>准备</w:t>
            </w:r>
          </w:p>
          <w:p>
            <w:pPr>
              <w:widowControl/>
              <w:jc w:val="left"/>
              <w:rPr>
                <w:rFonts w:hint="eastAsia" w:ascii="宋体" w:hAnsi="宋体" w:cs="宋体"/>
                <w:bCs/>
                <w:kern w:val="0"/>
                <w:szCs w:val="21"/>
                <w:lang w:eastAsia="zh-Hans"/>
              </w:rPr>
            </w:pPr>
            <w:r>
              <w:rPr>
                <w:rFonts w:hint="eastAsia" w:ascii="宋体" w:hAnsi="宋体" w:cs="宋体"/>
                <w:bCs/>
                <w:kern w:val="0"/>
                <w:szCs w:val="21"/>
              </w:rPr>
              <w:t>3.</w:t>
            </w:r>
            <w:r>
              <w:rPr>
                <w:rFonts w:hint="eastAsia" w:ascii="宋体" w:hAnsi="宋体" w:cs="宋体"/>
                <w:bCs/>
                <w:kern w:val="0"/>
                <w:szCs w:val="21"/>
                <w:lang w:eastAsia="zh-Hans"/>
              </w:rPr>
              <w:t>如何参加面试</w:t>
            </w:r>
          </w:p>
          <w:p>
            <w:pPr>
              <w:widowControl/>
              <w:jc w:val="left"/>
              <w:rPr>
                <w:rFonts w:hint="eastAsia" w:ascii="宋体" w:hAnsi="宋体" w:cs="宋体"/>
                <w:bCs/>
                <w:kern w:val="0"/>
                <w:szCs w:val="21"/>
                <w:lang w:eastAsia="zh-Hans"/>
              </w:rPr>
            </w:pPr>
            <w:r>
              <w:rPr>
                <w:rFonts w:hint="eastAsia" w:ascii="宋体" w:hAnsi="宋体" w:cs="宋体"/>
                <w:bCs/>
                <w:kern w:val="0"/>
                <w:szCs w:val="21"/>
              </w:rPr>
              <w:t>4.</w:t>
            </w:r>
            <w:r>
              <w:rPr>
                <w:rFonts w:hint="eastAsia" w:ascii="宋体" w:hAnsi="宋体" w:cs="宋体"/>
                <w:bCs/>
                <w:kern w:val="0"/>
                <w:szCs w:val="21"/>
                <w:lang w:eastAsia="zh-Hans"/>
              </w:rPr>
              <w:t>参加笔试技巧</w:t>
            </w:r>
          </w:p>
          <w:p>
            <w:pPr>
              <w:widowControl/>
              <w:jc w:val="left"/>
              <w:rPr>
                <w:rFonts w:hint="default" w:ascii="宋体" w:hAnsi="宋体" w:cs="宋体"/>
                <w:bCs/>
                <w:kern w:val="0"/>
                <w:szCs w:val="21"/>
                <w:lang w:val="en-US" w:eastAsia="zh-CN"/>
              </w:rPr>
            </w:pPr>
            <w:r>
              <w:rPr>
                <w:rFonts w:hint="eastAsia" w:ascii="宋体" w:hAnsi="宋体" w:cs="宋体"/>
                <w:bCs/>
                <w:kern w:val="0"/>
                <w:szCs w:val="21"/>
                <w:lang w:val="en-US" w:eastAsia="zh-CN"/>
              </w:rPr>
              <w:t>5.致谢</w:t>
            </w:r>
          </w:p>
          <w:p>
            <w:pPr>
              <w:widowControl/>
              <w:jc w:val="left"/>
              <w:rPr>
                <w:rFonts w:hint="eastAsia" w:ascii="宋体" w:hAnsi="宋体"/>
                <w:color w:val="000000"/>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掌握面试的主要类型和准备步骤。</w:t>
            </w:r>
          </w:p>
          <w:p>
            <w:pPr>
              <w:widowControl/>
              <w:jc w:val="left"/>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 xml:space="preserve"> 掌握并熟练运用面试的礼仪和技巧。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 w:val="21"/>
                <w:szCs w:val="21"/>
              </w:rPr>
              <w:t>启发式、讨论式、案例式</w:t>
            </w:r>
            <w:r>
              <w:rPr>
                <w:rFonts w:hint="eastAsia" w:ascii="宋体" w:hAnsi="宋体"/>
                <w:szCs w:val="21"/>
              </w:rPr>
              <w:t>等</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t>□文本素材□实物展示</w:t>
            </w:r>
            <w:r>
              <w:rPr>
                <w:rFonts w:hint="eastAsia"/>
                <w:color w:val="000000"/>
                <w:szCs w:val="21"/>
                <w:lang w:eastAsia="zh-CN"/>
              </w:rPr>
              <w:t>☑</w:t>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lang w:eastAsia="zh-CN"/>
              </w:rPr>
              <w:t>☑</w:t>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Cs w:val="21"/>
              </w:rPr>
            </w:pPr>
          </w:p>
          <w:p>
            <w:pPr>
              <w:rPr>
                <w:rFonts w:hint="eastAsia"/>
                <w:color w:val="FF6600"/>
                <w:szCs w:val="21"/>
              </w:rPr>
            </w:pPr>
            <w:r>
              <w:rPr>
                <w:rFonts w:hint="eastAsia" w:ascii="宋体" w:hAnsi="宋体"/>
                <w:sz w:val="21"/>
                <w:szCs w:val="21"/>
              </w:rPr>
              <w:t>反思自己面试着装及礼仪方面的不足，多进行模拟面试，不断提高和改进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widowControl/>
              <w:jc w:val="left"/>
              <w:rPr>
                <w:szCs w:val="21"/>
              </w:rPr>
            </w:pPr>
          </w:p>
          <w:p>
            <w:pPr>
              <w:widowControl/>
              <w:jc w:val="left"/>
              <w:rPr>
                <w:rFonts w:hint="default" w:eastAsia="宋体"/>
                <w:szCs w:val="21"/>
                <w:lang w:val="en-US" w:eastAsia="zh-CN"/>
              </w:rPr>
            </w:pPr>
            <w:r>
              <w:rPr>
                <w:rFonts w:hint="eastAsia"/>
                <w:szCs w:val="21"/>
                <w:lang w:val="en-US" w:eastAsia="zh-CN"/>
              </w:rPr>
              <w:t>对所授内容进行认真细致的教学反思，根据所授班级及时调整教学进度，改善教学内容，明确教学目标，形成良好引导</w:t>
            </w:r>
          </w:p>
          <w:p>
            <w:pPr>
              <w:widowControl/>
              <w:jc w:val="left"/>
              <w:rPr>
                <w:szCs w:val="21"/>
              </w:rPr>
            </w:pPr>
          </w:p>
          <w:p>
            <w:pPr>
              <w:widowControl/>
              <w:jc w:val="left"/>
              <w:rPr>
                <w:rFonts w:hint="eastAsia"/>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szCs w:val="21"/>
        </w:rPr>
      </w:pPr>
      <w:r>
        <w:rPr>
          <w:szCs w:val="21"/>
        </w:rPr>
        <w:br w:type="page"/>
      </w:r>
    </w:p>
    <w:tbl>
      <w:tblPr>
        <w:tblStyle w:val="8"/>
        <w:tblpPr w:leftFromText="180" w:rightFromText="180" w:vertAnchor="text" w:horzAnchor="page" w:tblpX="1552" w:tblpY="705"/>
        <w:tblOverlap w:val="never"/>
        <w:tblW w:w="85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05"/>
        <w:gridCol w:w="1034"/>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505" w:type="dxa"/>
            <w:noWrap w:val="0"/>
            <w:vAlign w:val="top"/>
          </w:tcPr>
          <w:p>
            <w:pPr>
              <w:keepNext w:val="0"/>
              <w:keepLines w:val="0"/>
              <w:pageBreakBefore w:val="0"/>
              <w:kinsoku/>
              <w:wordWrap/>
              <w:overflowPunct/>
              <w:topLinePunct w:val="0"/>
              <w:autoSpaceDE/>
              <w:autoSpaceDN/>
              <w:bidi w:val="0"/>
              <w:adjustRightInd/>
              <w:snapToGrid/>
              <w:spacing w:line="440" w:lineRule="exact"/>
              <w:ind w:left="-6" w:leftChars="-270" w:right="-540" w:rightChars="-257" w:hanging="561" w:hangingChars="266"/>
              <w:jc w:val="center"/>
              <w:textAlignment w:val="auto"/>
              <w:rPr>
                <w:b/>
                <w:sz w:val="21"/>
                <w:szCs w:val="21"/>
              </w:rPr>
            </w:pPr>
            <w:r>
              <w:rPr>
                <w:rFonts w:hint="eastAsia"/>
                <w:b/>
                <w:sz w:val="21"/>
                <w:szCs w:val="21"/>
              </w:rPr>
              <w:t>教学过程及内容</w:t>
            </w:r>
          </w:p>
          <w:p>
            <w:pPr>
              <w:pStyle w:val="4"/>
              <w:keepNext w:val="0"/>
              <w:keepLines w:val="0"/>
              <w:pageBreakBefore w:val="0"/>
              <w:kinsoku/>
              <w:wordWrap/>
              <w:overflowPunct/>
              <w:topLinePunct w:val="0"/>
              <w:autoSpaceDE/>
              <w:autoSpaceDN/>
              <w:bidi w:val="0"/>
              <w:adjustRightInd/>
              <w:snapToGrid/>
              <w:spacing w:line="440" w:lineRule="exact"/>
              <w:ind w:firstLine="310" w:firstLineChars="147"/>
              <w:textAlignment w:val="auto"/>
              <w:rPr>
                <w:rFonts w:hint="eastAsia" w:hAnsi="宋体" w:cs="宋体"/>
                <w:b/>
                <w:bCs/>
                <w:kern w:val="0"/>
                <w:sz w:val="21"/>
                <w:szCs w:val="21"/>
              </w:rPr>
            </w:pPr>
            <w:r>
              <w:rPr>
                <w:rFonts w:hint="eastAsia" w:hAnsi="宋体" w:cs="宋体"/>
                <w:b/>
                <w:bCs/>
                <w:kern w:val="0"/>
                <w:sz w:val="21"/>
                <w:szCs w:val="21"/>
              </w:rPr>
              <w:t>第一部分：</w:t>
            </w:r>
            <w:r>
              <w:rPr>
                <w:rFonts w:hint="eastAsia" w:hAnsi="宋体" w:cs="宋体"/>
                <w:b/>
                <w:bCs/>
                <w:kern w:val="0"/>
                <w:sz w:val="21"/>
                <w:szCs w:val="21"/>
                <w:lang w:eastAsia="zh-Hans"/>
              </w:rPr>
              <w:t>案例</w:t>
            </w:r>
            <w:r>
              <w:rPr>
                <w:rFonts w:hint="eastAsia" w:hAnsi="宋体" w:cs="宋体"/>
                <w:b/>
                <w:bCs/>
                <w:kern w:val="0"/>
                <w:sz w:val="21"/>
                <w:szCs w:val="21"/>
              </w:rPr>
              <w:t>导入</w:t>
            </w:r>
          </w:p>
          <w:p>
            <w:pPr>
              <w:pStyle w:val="4"/>
              <w:keepNext w:val="0"/>
              <w:keepLines w:val="0"/>
              <w:pageBreakBefore w:val="0"/>
              <w:kinsoku/>
              <w:wordWrap/>
              <w:overflowPunct/>
              <w:topLinePunct w:val="0"/>
              <w:autoSpaceDE/>
              <w:autoSpaceDN/>
              <w:bidi w:val="0"/>
              <w:adjustRightInd/>
              <w:snapToGrid/>
              <w:spacing w:line="440" w:lineRule="exact"/>
              <w:ind w:firstLine="310" w:firstLineChars="147"/>
              <w:textAlignment w:val="auto"/>
              <w:rPr>
                <w:rFonts w:hint="eastAsia" w:hAnsi="宋体" w:cs="宋体"/>
                <w:b/>
                <w:bCs/>
                <w:color w:val="000000"/>
                <w:kern w:val="0"/>
                <w:sz w:val="21"/>
                <w:szCs w:val="21"/>
              </w:rPr>
            </w:pPr>
            <w:r>
              <w:rPr>
                <w:rFonts w:hint="eastAsia" w:hAnsi="宋体" w:cs="宋体"/>
                <w:b/>
                <w:bCs/>
                <w:color w:val="000000"/>
                <w:kern w:val="0"/>
                <w:sz w:val="21"/>
                <w:szCs w:val="21"/>
                <w:lang w:eastAsia="zh-Hans"/>
              </w:rPr>
              <w:t>案例</w:t>
            </w:r>
            <w:r>
              <w:rPr>
                <w:rFonts w:hint="eastAsia" w:hAnsi="宋体" w:cs="宋体"/>
                <w:b/>
                <w:bCs/>
                <w:color w:val="000000"/>
                <w:kern w:val="0"/>
                <w:sz w:val="21"/>
                <w:szCs w:val="21"/>
              </w:rPr>
              <w:t>：</w:t>
            </w:r>
            <w:r>
              <w:rPr>
                <w:rFonts w:hint="eastAsia" w:hAnsi="宋体" w:cs="宋体"/>
                <w:b/>
                <w:bCs/>
                <w:color w:val="000000"/>
                <w:kern w:val="0"/>
                <w:sz w:val="21"/>
                <w:szCs w:val="21"/>
                <w:lang w:eastAsia="zh-Hans"/>
              </w:rPr>
              <w:t>一颗大头针的故事</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ind w:left="71" w:leftChars="34" w:firstLine="315" w:firstLineChars="150"/>
              <w:textAlignment w:val="auto"/>
              <w:rPr>
                <w:rFonts w:hint="eastAsia"/>
                <w:bCs/>
                <w:sz w:val="21"/>
                <w:szCs w:val="21"/>
              </w:rPr>
            </w:pPr>
            <w:r>
              <w:rPr>
                <w:rFonts w:hint="eastAsia"/>
                <w:bCs/>
                <w:sz w:val="21"/>
                <w:szCs w:val="21"/>
              </w:rPr>
              <w:t>法国“银行大王”恰科，年轻时先后52次找一家银行的董事长谋职。最后一次被拒绝后，他失魂落魄地从银行走出，看见银行大门前的地上有一根大头针，便弯腰把它捡了起来。出乎意料的是，银行在第二天给他发来了录用通知。原来，恰科弯腰捡大头针的一幕恰好被董事长看见了。</w:t>
            </w:r>
          </w:p>
          <w:p>
            <w:pPr>
              <w:pStyle w:val="7"/>
              <w:keepNext w:val="0"/>
              <w:keepLines w:val="0"/>
              <w:pageBreakBefore w:val="0"/>
              <w:kinsoku/>
              <w:wordWrap/>
              <w:overflowPunct/>
              <w:topLinePunct w:val="0"/>
              <w:autoSpaceDE/>
              <w:autoSpaceDN/>
              <w:bidi w:val="0"/>
              <w:adjustRightInd/>
              <w:snapToGrid/>
              <w:spacing w:before="0" w:beforeAutospacing="0" w:after="0" w:afterAutospacing="0" w:line="440" w:lineRule="exact"/>
              <w:ind w:left="71" w:leftChars="34" w:firstLine="315" w:firstLineChars="150"/>
              <w:textAlignment w:val="auto"/>
              <w:rPr>
                <w:rFonts w:hint="eastAsia"/>
                <w:bCs/>
                <w:sz w:val="21"/>
                <w:szCs w:val="21"/>
              </w:rPr>
            </w:pPr>
            <w:r>
              <w:rPr>
                <w:rFonts w:hint="eastAsia"/>
                <w:bCs/>
                <w:sz w:val="21"/>
                <w:szCs w:val="21"/>
              </w:rPr>
              <w:t>这个案例涉及的是面试过程中的一些细节问题。恰科弯腰捡大头针的行为凸显了他善为他人着想和仔细、小心的品质。董事长从他弯腰捡大头针的行为中，看出了他高尚的道德修养和强烈的责任感，看出了一名优秀员工应具备的素质。</w:t>
            </w:r>
            <w:r>
              <w:rPr>
                <w:rFonts w:hint="eastAsia"/>
                <w:bCs/>
                <w:sz w:val="21"/>
                <w:szCs w:val="21"/>
                <w:lang w:eastAsia="zh-Hans"/>
              </w:rPr>
              <w:t>同样的</w:t>
            </w:r>
            <w:r>
              <w:rPr>
                <w:bCs/>
                <w:sz w:val="21"/>
                <w:szCs w:val="21"/>
                <w:lang w:eastAsia="zh-Hans"/>
              </w:rPr>
              <w:t>，</w:t>
            </w:r>
            <w:r>
              <w:rPr>
                <w:rFonts w:hint="eastAsia"/>
                <w:bCs/>
                <w:sz w:val="21"/>
                <w:szCs w:val="21"/>
                <w:lang w:eastAsia="zh-Hans"/>
              </w:rPr>
              <w:t>我们不管以后从事什么类型的职位</w:t>
            </w:r>
            <w:r>
              <w:rPr>
                <w:bCs/>
                <w:sz w:val="21"/>
                <w:szCs w:val="21"/>
                <w:lang w:eastAsia="zh-Hans"/>
              </w:rPr>
              <w:t>，</w:t>
            </w:r>
            <w:r>
              <w:rPr>
                <w:rFonts w:hint="eastAsia"/>
                <w:bCs/>
                <w:sz w:val="21"/>
                <w:szCs w:val="21"/>
                <w:lang w:eastAsia="zh-Hans"/>
              </w:rPr>
              <w:t>拥有这种道德素养以及责任感对我们以及企业来说都是很重要的</w:t>
            </w:r>
            <w:r>
              <w:rPr>
                <w:bCs/>
                <w:sz w:val="21"/>
                <w:szCs w:val="21"/>
                <w:lang w:eastAsia="zh-Hans"/>
              </w:rPr>
              <w:t>，</w:t>
            </w:r>
            <w:r>
              <w:rPr>
                <w:rFonts w:hint="eastAsia"/>
                <w:bCs/>
                <w:sz w:val="21"/>
                <w:szCs w:val="21"/>
                <w:lang w:eastAsia="zh-Hans"/>
              </w:rPr>
              <w:t>甚至是对社会发展也有很大的帮助</w:t>
            </w:r>
            <w:r>
              <w:rPr>
                <w:bCs/>
                <w:sz w:val="21"/>
                <w:szCs w:val="21"/>
                <w:lang w:eastAsia="zh-Hans"/>
              </w:rPr>
              <w:t>。</w:t>
            </w:r>
          </w:p>
          <w:p>
            <w:pPr>
              <w:pStyle w:val="4"/>
              <w:keepNext w:val="0"/>
              <w:keepLines w:val="0"/>
              <w:pageBreakBefore w:val="0"/>
              <w:kinsoku/>
              <w:wordWrap/>
              <w:overflowPunct/>
              <w:topLinePunct w:val="0"/>
              <w:autoSpaceDE/>
              <w:autoSpaceDN/>
              <w:bidi w:val="0"/>
              <w:adjustRightInd/>
              <w:snapToGrid/>
              <w:spacing w:line="440" w:lineRule="exact"/>
              <w:ind w:firstLine="310" w:firstLineChars="147"/>
              <w:textAlignment w:val="auto"/>
              <w:rPr>
                <w:rFonts w:hint="eastAsia" w:hAnsi="宋体" w:cs="宋体"/>
                <w:b/>
                <w:bCs/>
                <w:color w:val="000000"/>
                <w:kern w:val="0"/>
                <w:sz w:val="21"/>
                <w:szCs w:val="21"/>
              </w:rPr>
            </w:pPr>
            <w:r>
              <w:rPr>
                <w:rFonts w:hint="eastAsia" w:hAnsi="宋体"/>
                <w:b/>
                <w:color w:val="000000"/>
                <w:kern w:val="0"/>
                <w:sz w:val="21"/>
                <w:szCs w:val="21"/>
              </w:rPr>
              <w:t>第二部分：新课讲授：</w:t>
            </w:r>
          </w:p>
          <w:p>
            <w:pPr>
              <w:keepNext w:val="0"/>
              <w:keepLines w:val="0"/>
              <w:pageBreakBefore w:val="0"/>
              <w:widowControl/>
              <w:kinsoku/>
              <w:wordWrap/>
              <w:overflowPunct/>
              <w:topLinePunct w:val="0"/>
              <w:autoSpaceDE/>
              <w:autoSpaceDN/>
              <w:bidi w:val="0"/>
              <w:adjustRightInd/>
              <w:snapToGrid/>
              <w:spacing w:line="440" w:lineRule="exact"/>
              <w:ind w:firstLine="411" w:firstLineChars="195"/>
              <w:jc w:val="left"/>
              <w:textAlignment w:val="auto"/>
              <w:rPr>
                <w:rFonts w:hint="eastAsia" w:ascii="宋体" w:hAnsi="宋体" w:cs="宋体"/>
                <w:b/>
                <w:bCs/>
                <w:color w:val="151515"/>
                <w:kern w:val="0"/>
                <w:sz w:val="21"/>
                <w:szCs w:val="21"/>
                <w:lang w:eastAsia="zh-Hans"/>
              </w:rPr>
            </w:pPr>
            <w:r>
              <w:rPr>
                <w:rFonts w:hint="eastAsia" w:ascii="宋体" w:hAnsi="宋体" w:cs="宋体"/>
                <w:b/>
                <w:bCs/>
                <w:color w:val="151515"/>
                <w:kern w:val="0"/>
                <w:sz w:val="21"/>
                <w:szCs w:val="21"/>
                <w:lang w:eastAsia="zh-Hans"/>
              </w:rPr>
              <w:t>一</w:t>
            </w: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面试礼仪</w:t>
            </w:r>
          </w:p>
          <w:p>
            <w:pPr>
              <w:keepNext w:val="0"/>
              <w:keepLines w:val="0"/>
              <w:pageBreakBefore w:val="0"/>
              <w:widowControl/>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b/>
                <w:bCs/>
                <w:color w:val="151515"/>
                <w:kern w:val="0"/>
                <w:sz w:val="21"/>
                <w:szCs w:val="21"/>
              </w:rPr>
            </w:pPr>
            <w:r>
              <w:rPr>
                <w:rFonts w:hint="eastAsia" w:ascii="宋体" w:hAnsi="宋体" w:cs="宋体"/>
                <w:color w:val="151515"/>
                <w:kern w:val="0"/>
                <w:sz w:val="21"/>
                <w:szCs w:val="21"/>
              </w:rPr>
              <w:t>面试是成功求职路上的临门一脚。求职者能否实现求职目标，关键的一步是与用人单位见面， 与面试官进行信息交流，以便使面试官确信求职者就是用人单位所需要的人才。面试是其他求职形式无法代替的，因为在人与人的信息交流形式中，面谈是最有效的。在面谈中，面试官对求职者进行了解的途径，语言交流只占了 30%，眼神交流和面试者的气质、形象、身体语言占了绝大部分， 所以求职者在面试时不仅要注意自己的外表及谈吐，而且要注意避免谈话时做出的下意识的小动作 和不雅姿态。</w:t>
            </w:r>
            <w:r>
              <w:rPr>
                <w:rFonts w:hint="eastAsia" w:ascii="宋体" w:hAnsi="宋体" w:cs="宋体"/>
                <w:b/>
                <w:bCs/>
                <w:color w:val="151515"/>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11" w:firstLineChars="195"/>
              <w:jc w:val="left"/>
              <w:textAlignment w:val="auto"/>
              <w:rPr>
                <w:rFonts w:hint="eastAsia" w:ascii="宋体" w:hAnsi="宋体" w:cs="宋体"/>
                <w:color w:val="151515"/>
                <w:kern w:val="0"/>
                <w:sz w:val="21"/>
                <w:szCs w:val="21"/>
              </w:rPr>
            </w:pPr>
            <w:r>
              <w:rPr>
                <w:rFonts w:hint="eastAsia" w:ascii="宋体" w:hAnsi="宋体" w:cs="宋体"/>
                <w:b/>
                <w:bCs/>
                <w:color w:val="151515"/>
                <w:kern w:val="0"/>
                <w:sz w:val="21"/>
                <w:szCs w:val="21"/>
              </w:rPr>
              <w:t xml:space="preserve"> </w:t>
            </w:r>
            <w:r>
              <w:rPr>
                <w:rFonts w:hint="eastAsia" w:ascii="宋体" w:hAnsi="宋体" w:cs="宋体"/>
                <w:color w:val="151515"/>
                <w:kern w:val="0"/>
                <w:sz w:val="21"/>
                <w:szCs w:val="21"/>
              </w:rPr>
              <w:t>面试的过程可以分为以下几个部分。</w:t>
            </w:r>
            <w:r>
              <w:rPr>
                <w:rFonts w:hint="eastAsia" w:ascii="宋体" w:hAnsi="宋体" w:cs="宋体"/>
                <w:color w:val="151515"/>
                <w:kern w:val="0"/>
                <w:sz w:val="21"/>
                <w:szCs w:val="21"/>
              </w:rPr>
              <w:br w:type="textWrapping"/>
            </w:r>
            <w:r>
              <w:rPr>
                <w:rFonts w:hint="eastAsia" w:ascii="宋体" w:hAnsi="宋体" w:cs="宋体"/>
                <w:color w:val="151515"/>
                <w:kern w:val="0"/>
                <w:sz w:val="21"/>
                <w:szCs w:val="21"/>
              </w:rPr>
              <w:t>● 见面前的准备:面试的前十分钟(产生第一印象)。</w:t>
            </w:r>
            <w:r>
              <w:rPr>
                <w:rFonts w:hint="eastAsia" w:ascii="宋体" w:hAnsi="宋体" w:cs="宋体"/>
                <w:color w:val="151515"/>
                <w:kern w:val="0"/>
                <w:sz w:val="21"/>
                <w:szCs w:val="21"/>
              </w:rPr>
              <w:br w:type="textWrapping"/>
            </w:r>
            <w:r>
              <w:rPr>
                <w:rFonts w:hint="eastAsia" w:ascii="宋体" w:hAnsi="宋体" w:cs="宋体"/>
                <w:color w:val="151515"/>
                <w:kern w:val="0"/>
                <w:sz w:val="21"/>
                <w:szCs w:val="21"/>
              </w:rPr>
              <w:t>● 面试交谈:面试官给求职者提问的机会(最后十分钟)。</w:t>
            </w:r>
            <w:r>
              <w:rPr>
                <w:rFonts w:hint="eastAsia" w:ascii="宋体" w:hAnsi="宋体" w:cs="宋体"/>
                <w:color w:val="151515"/>
                <w:kern w:val="0"/>
                <w:sz w:val="21"/>
                <w:szCs w:val="21"/>
              </w:rPr>
              <w:br w:type="textWrapping"/>
            </w:r>
            <w:r>
              <w:rPr>
                <w:rFonts w:hint="eastAsia" w:ascii="宋体" w:hAnsi="宋体" w:cs="宋体"/>
                <w:color w:val="151515"/>
                <w:kern w:val="0"/>
                <w:sz w:val="21"/>
                <w:szCs w:val="21"/>
              </w:rPr>
              <w:t xml:space="preserve">● 结束面谈:礼貌地与面试官握手并致谢(产生最后印象)。 </w:t>
            </w:r>
          </w:p>
          <w:p>
            <w:pPr>
              <w:keepNext w:val="0"/>
              <w:keepLines w:val="0"/>
              <w:pageBreakBefore w:val="0"/>
              <w:widowControl/>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面试中求职者给面试官的第一印象很重要，因此求职者面试要十分注意穿着。下面提供一些面 试时的服饰礼仪，供同学们参考。</w:t>
            </w:r>
          </w:p>
          <w:p>
            <w:pPr>
              <w:keepNext w:val="0"/>
              <w:keepLines w:val="0"/>
              <w:pageBreakBefore w:val="0"/>
              <w:widowControl/>
              <w:kinsoku/>
              <w:wordWrap/>
              <w:overflowPunct/>
              <w:topLinePunct w:val="0"/>
              <w:autoSpaceDE/>
              <w:autoSpaceDN/>
              <w:bidi w:val="0"/>
              <w:adjustRightInd/>
              <w:snapToGrid/>
              <w:spacing w:line="440" w:lineRule="exact"/>
              <w:ind w:firstLine="411" w:firstLineChars="195"/>
              <w:jc w:val="left"/>
              <w:textAlignment w:val="auto"/>
              <w:rPr>
                <w:rFonts w:hint="eastAsia" w:ascii="宋体" w:hAnsi="宋体" w:cs="宋体"/>
                <w:b/>
                <w:bCs/>
                <w:color w:val="000000"/>
                <w:kern w:val="0"/>
                <w:sz w:val="21"/>
                <w:szCs w:val="21"/>
              </w:rPr>
            </w:pPr>
            <w:r>
              <w:rPr>
                <w:rFonts w:hint="eastAsia" w:ascii="宋体" w:hAnsi="宋体" w:cs="宋体"/>
                <w:b/>
                <w:bCs/>
                <w:color w:val="000000"/>
                <w:kern w:val="0"/>
                <w:sz w:val="21"/>
                <w:szCs w:val="21"/>
              </w:rPr>
              <w:t>男生</w:t>
            </w:r>
            <w:r>
              <w:rPr>
                <w:rFonts w:hint="eastAsia" w:ascii="宋体" w:hAnsi="宋体" w:cs="宋体"/>
                <w:b/>
                <w:bCs/>
                <w:color w:val="000000"/>
                <w:kern w:val="0"/>
                <w:sz w:val="21"/>
                <w:szCs w:val="21"/>
                <w:lang w:eastAsia="zh-Hans"/>
              </w:rPr>
              <w:t>面试时的服饰礼仪</w:t>
            </w:r>
          </w:p>
          <w:p>
            <w:pPr>
              <w:keepNext w:val="0"/>
              <w:keepLines w:val="0"/>
              <w:pageBreakBefore w:val="0"/>
              <w:widowControl/>
              <w:numPr>
                <w:ilvl w:val="0"/>
                <w:numId w:val="1"/>
              </w:numPr>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bCs/>
                <w:color w:val="151515"/>
                <w:kern w:val="0"/>
                <w:sz w:val="21"/>
                <w:szCs w:val="21"/>
                <w:lang w:eastAsia="zh-Hans"/>
              </w:rPr>
            </w:pPr>
            <w:r>
              <w:rPr>
                <w:rFonts w:hint="eastAsia" w:ascii="宋体" w:hAnsi="宋体" w:cs="宋体"/>
                <w:bCs/>
                <w:color w:val="151515"/>
                <w:kern w:val="0"/>
                <w:sz w:val="21"/>
                <w:szCs w:val="21"/>
                <w:lang w:eastAsia="zh-Hans"/>
              </w:rPr>
              <w:t>西装要合身，且应为整套两件式，颜色应以主流颜色为主，如灰色或深蓝色。同时在价钱档次上应符合大学生的身份。</w:t>
            </w:r>
          </w:p>
          <w:p>
            <w:pPr>
              <w:keepNext w:val="0"/>
              <w:keepLines w:val="0"/>
              <w:pageBreakBefore w:val="0"/>
              <w:widowControl/>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bCs/>
                <w:color w:val="151515"/>
                <w:kern w:val="0"/>
                <w:sz w:val="21"/>
                <w:szCs w:val="21"/>
              </w:rPr>
            </w:pPr>
            <w:r>
              <w:rPr>
                <w:rFonts w:hint="eastAsia" w:ascii="宋体" w:hAnsi="宋体" w:cs="宋体"/>
                <w:bCs/>
                <w:color w:val="151515"/>
                <w:kern w:val="0"/>
                <w:sz w:val="21"/>
                <w:szCs w:val="21"/>
              </w:rPr>
              <w:t>2、衬衫以白色或浅色为主，并且在面试前应将衬衫熨平整</w:t>
            </w:r>
            <w:r>
              <w:rPr>
                <w:rFonts w:ascii="宋体" w:hAnsi="宋体" w:cs="宋体"/>
                <w:bCs/>
                <w:color w:val="151515"/>
                <w:kern w:val="0"/>
                <w:sz w:val="21"/>
                <w:szCs w:val="21"/>
              </w:rPr>
              <w:t>。</w:t>
            </w:r>
          </w:p>
          <w:p>
            <w:pPr>
              <w:keepNext w:val="0"/>
              <w:keepLines w:val="0"/>
              <w:pageBreakBefore w:val="0"/>
              <w:widowControl/>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bCs/>
                <w:color w:val="151515"/>
                <w:kern w:val="0"/>
                <w:sz w:val="21"/>
                <w:szCs w:val="21"/>
              </w:rPr>
            </w:pPr>
            <w:r>
              <w:rPr>
                <w:rFonts w:hint="eastAsia" w:ascii="宋体" w:hAnsi="宋体" w:cs="宋体"/>
                <w:bCs/>
                <w:color w:val="151515"/>
                <w:kern w:val="0"/>
                <w:sz w:val="21"/>
                <w:szCs w:val="21"/>
              </w:rPr>
              <w:t>3、皮鞋不是越贵越好，而要以舒适大方为主。皮鞋颜色以黑色为宜，且面试前一天要擦干净。</w:t>
            </w:r>
          </w:p>
          <w:p>
            <w:pPr>
              <w:keepNext w:val="0"/>
              <w:keepLines w:val="0"/>
              <w:pageBreakBefore w:val="0"/>
              <w:widowControl/>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bCs/>
                <w:color w:val="151515"/>
                <w:kern w:val="0"/>
                <w:sz w:val="21"/>
                <w:szCs w:val="21"/>
              </w:rPr>
            </w:pPr>
            <w:r>
              <w:rPr>
                <w:rFonts w:hint="eastAsia" w:ascii="宋体" w:hAnsi="宋体" w:cs="宋体"/>
                <w:bCs/>
                <w:color w:val="151515"/>
                <w:kern w:val="0"/>
                <w:sz w:val="21"/>
                <w:szCs w:val="21"/>
              </w:rPr>
              <w:t>4、领带以真丝材质的为好，不能有油污，不能皱巴巴。颜色应与西服颜色相衬</w:t>
            </w:r>
            <w:r>
              <w:rPr>
                <w:rFonts w:ascii="宋体" w:hAnsi="宋体" w:cs="宋体"/>
                <w:bCs/>
                <w:color w:val="151515"/>
                <w:kern w:val="0"/>
                <w:sz w:val="21"/>
                <w:szCs w:val="21"/>
              </w:rPr>
              <w:t>。</w:t>
            </w:r>
          </w:p>
          <w:p>
            <w:pPr>
              <w:keepNext w:val="0"/>
              <w:keepLines w:val="0"/>
              <w:pageBreakBefore w:val="0"/>
              <w:widowControl/>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bCs/>
                <w:color w:val="151515"/>
                <w:kern w:val="0"/>
                <w:sz w:val="21"/>
                <w:szCs w:val="21"/>
              </w:rPr>
            </w:pPr>
            <w:r>
              <w:rPr>
                <w:rFonts w:hint="eastAsia" w:ascii="宋体" w:hAnsi="宋体" w:cs="宋体"/>
                <w:bCs/>
                <w:color w:val="151515"/>
                <w:kern w:val="0"/>
                <w:sz w:val="21"/>
                <w:szCs w:val="21"/>
              </w:rPr>
              <w:t>5、袜子的颜色也有讲究，穿西服时的袜子必须是深灰色、蓝色、黑色等深色，这样在任何场合都 不失礼。</w:t>
            </w:r>
          </w:p>
          <w:p>
            <w:pPr>
              <w:keepNext w:val="0"/>
              <w:keepLines w:val="0"/>
              <w:pageBreakBefore w:val="0"/>
              <w:widowControl/>
              <w:kinsoku/>
              <w:wordWrap/>
              <w:overflowPunct/>
              <w:topLinePunct w:val="0"/>
              <w:autoSpaceDE/>
              <w:autoSpaceDN/>
              <w:bidi w:val="0"/>
              <w:adjustRightInd/>
              <w:snapToGrid/>
              <w:spacing w:line="440" w:lineRule="exact"/>
              <w:ind w:firstLine="409" w:firstLineChars="195"/>
              <w:jc w:val="left"/>
              <w:textAlignment w:val="auto"/>
              <w:rPr>
                <w:rFonts w:hint="eastAsia" w:ascii="宋体" w:hAnsi="宋体" w:cs="宋体"/>
                <w:bCs/>
                <w:color w:val="151515"/>
                <w:kern w:val="0"/>
                <w:sz w:val="21"/>
                <w:szCs w:val="21"/>
              </w:rPr>
            </w:pPr>
            <w:r>
              <w:rPr>
                <w:rFonts w:ascii="宋体" w:hAnsi="宋体" w:cs="宋体"/>
                <w:bCs/>
                <w:color w:val="151515"/>
                <w:kern w:val="0"/>
                <w:sz w:val="21"/>
                <w:szCs w:val="21"/>
              </w:rPr>
              <w:t>6、尽量避免在面试前一天理发，以免看上去不够自然，最好在面试前三天理发。求职者应在面试 前一天洗干净头发，避免头屑留在头发或衣服上。</w:t>
            </w:r>
          </w:p>
          <w:p>
            <w:pPr>
              <w:keepNext w:val="0"/>
              <w:keepLines w:val="0"/>
              <w:pageBreakBefore w:val="0"/>
              <w:widowControl/>
              <w:kinsoku/>
              <w:wordWrap/>
              <w:overflowPunct/>
              <w:topLinePunct w:val="0"/>
              <w:autoSpaceDE/>
              <w:autoSpaceDN/>
              <w:bidi w:val="0"/>
              <w:adjustRightInd/>
              <w:snapToGrid/>
              <w:spacing w:line="440" w:lineRule="exact"/>
              <w:ind w:firstLine="411" w:firstLineChars="195"/>
              <w:jc w:val="left"/>
              <w:textAlignment w:val="auto"/>
              <w:rPr>
                <w:rFonts w:ascii="宋体" w:hAnsi="宋体" w:cs="宋体"/>
                <w:b/>
                <w:bCs/>
                <w:color w:val="000000"/>
                <w:kern w:val="0"/>
                <w:sz w:val="21"/>
                <w:szCs w:val="21"/>
              </w:rPr>
            </w:pPr>
            <w:r>
              <w:rPr>
                <w:rFonts w:hint="eastAsia" w:ascii="宋体" w:hAnsi="宋体" w:cs="宋体"/>
                <w:b/>
                <w:bCs/>
                <w:color w:val="000000"/>
                <w:kern w:val="0"/>
                <w:sz w:val="21"/>
                <w:szCs w:val="21"/>
              </w:rPr>
              <w:t>女生</w:t>
            </w:r>
            <w:r>
              <w:rPr>
                <w:rFonts w:hint="eastAsia" w:ascii="宋体" w:hAnsi="宋体" w:cs="宋体"/>
                <w:b/>
                <w:bCs/>
                <w:color w:val="000000"/>
                <w:kern w:val="0"/>
                <w:sz w:val="21"/>
                <w:szCs w:val="21"/>
                <w:lang w:eastAsia="zh-Hans"/>
              </w:rPr>
              <w:t>面试时的服饰礼仪</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1.套装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每位女生都应准备一两套较正规的套服，以备不同单位面试之需。女式套服的花样可谓层出不穷， 每个人可根据自己的喜好来选择，但原则是必须与准上班族的身份相符，颜色鲜艳的套装会使人显 得活泼、有朝气，素色、稳重的套装会使人显得大方、干练。记住这个原则:针对不同背景的用人 单位选择不同的套装。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2.化妆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参加面试时，女生可以适当地化点淡妆，包括使用口红，但不能浓妆艳抹，否则过于妖娆，不 符合大学生的形象与身份。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3.皮鞋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皮鞋不宜鞋跟过高、过于前卫，夏日最好不要穿露出脚趾的凉鞋，更不要将趾甲涂抹成红色或 其他颜色，丝袜以肉色为宜。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4.皮包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女生的皮包要与装面试材料的公文包有所区别，面试时可以只拿公文包而不背皮包，但不能把 公文包里的文件全部塞在皮包里而不带公文包。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5.手表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面试时不宜佩戴过于花哨的手表，否则会给人过于稚气的感觉。面试前应调准时间，以免迟到 或闹笑话。 </w:t>
            </w:r>
          </w:p>
          <w:p>
            <w:pPr>
              <w:keepNext w:val="0"/>
              <w:keepLines w:val="0"/>
              <w:pageBreakBefore w:val="0"/>
              <w:widowControl/>
              <w:kinsoku/>
              <w:wordWrap/>
              <w:overflowPunct/>
              <w:topLinePunct w:val="0"/>
              <w:autoSpaceDE/>
              <w:autoSpaceDN/>
              <w:bidi w:val="0"/>
              <w:adjustRightInd/>
              <w:snapToGrid/>
              <w:spacing w:line="440" w:lineRule="exact"/>
              <w:ind w:firstLine="411" w:firstLineChars="195"/>
              <w:jc w:val="left"/>
              <w:textAlignment w:val="auto"/>
              <w:rPr>
                <w:rFonts w:hint="eastAsia" w:ascii="宋体" w:hAnsi="宋体" w:cs="宋体"/>
                <w:b/>
                <w:bCs/>
                <w:color w:val="000000"/>
                <w:kern w:val="0"/>
                <w:sz w:val="21"/>
                <w:szCs w:val="21"/>
              </w:rPr>
            </w:pPr>
            <w:r>
              <w:rPr>
                <w:rFonts w:hint="eastAsia" w:ascii="宋体" w:hAnsi="宋体" w:cs="宋体"/>
                <w:b/>
                <w:bCs/>
                <w:color w:val="151515"/>
                <w:kern w:val="0"/>
                <w:sz w:val="21"/>
                <w:szCs w:val="21"/>
                <w:lang w:eastAsia="zh-Hans"/>
              </w:rPr>
              <w:t>二</w:t>
            </w: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面试准备</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151515"/>
                <w:kern w:val="0"/>
                <w:sz w:val="21"/>
                <w:szCs w:val="21"/>
              </w:rPr>
            </w:pPr>
            <w:r>
              <w:rPr>
                <w:rFonts w:hint="eastAsia" w:ascii="宋体" w:hAnsi="宋体" w:cs="宋体"/>
                <w:color w:val="151515"/>
                <w:kern w:val="0"/>
                <w:sz w:val="21"/>
                <w:szCs w:val="21"/>
              </w:rPr>
              <w:t>面试前的准备是面试成功的一个基本条件。面试前的准备包括对应聘单位的了解、个人的修饰 打扮、自己心理的调节、对面试问题的准备等多个方面。可以说，面试前准备充分不一定能取得成 功，但面试前准备不充分，则很可能不会成功。哪怕是一些细节上的疏忽，往往也会导致丧失机会。 下面将介绍面试前有关的准备工作</w:t>
            </w:r>
            <w:r>
              <w:rPr>
                <w:rFonts w:ascii="宋体" w:hAnsi="宋体" w:cs="宋体"/>
                <w:color w:val="151515"/>
                <w:kern w:val="0"/>
                <w:sz w:val="21"/>
                <w:szCs w:val="21"/>
              </w:rPr>
              <w:t>：</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rPr>
              <w:t>（</w:t>
            </w:r>
            <w:r>
              <w:rPr>
                <w:rFonts w:hint="eastAsia" w:ascii="宋体" w:hAnsi="宋体" w:cs="宋体"/>
                <w:color w:val="151515"/>
                <w:kern w:val="0"/>
                <w:sz w:val="21"/>
                <w:szCs w:val="21"/>
                <w:lang w:eastAsia="zh-Hans"/>
              </w:rPr>
              <w:t>一</w:t>
            </w:r>
            <w:r>
              <w:rPr>
                <w:rFonts w:ascii="宋体" w:hAnsi="宋体" w:cs="宋体"/>
                <w:color w:val="151515"/>
                <w:kern w:val="0"/>
                <w:sz w:val="21"/>
                <w:szCs w:val="21"/>
                <w:lang w:eastAsia="zh-Hans"/>
              </w:rPr>
              <w:t xml:space="preserve">）心理备战——假想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面试前的几天要调整好自己的情绪，保持良好的精神面貌，最主要的是善用“假想”。有个很 著名的美国短跑运动员曾经说过她的成功秘诀之一便是“假想”。除了刻苦的训练和心理调节外， 她在每次赛前都会假想跑道的长度、弯度、跑道的材质弹性，周围的人声，甚至场边青草的香味。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面试前，求职者不但要假想面试的场景气氛，而且要想好每一步可能发生的情况。对于自己的 履历应该烂熟于心，对于一些常规性问题早做充分准备。例如，思考自己能为公司做些什么，为什 么认为自己适合这份工作，以前的单位和同事对自己有何评价，等等。对于自己的优势、弱势更要 理性分析，尤其是针对诸如“你的缺点是什么?”这样的提问，要想方设法地用简洁而正面的语言 消除反面的因素。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rPr>
              <w:t>（</w:t>
            </w:r>
            <w:r>
              <w:rPr>
                <w:rFonts w:hint="eastAsia" w:ascii="宋体" w:hAnsi="宋体" w:cs="宋体"/>
                <w:color w:val="151515"/>
                <w:kern w:val="0"/>
                <w:sz w:val="21"/>
                <w:szCs w:val="21"/>
                <w:lang w:eastAsia="zh-Hans"/>
              </w:rPr>
              <w:t>二</w:t>
            </w:r>
            <w:r>
              <w:rPr>
                <w:rFonts w:ascii="宋体" w:hAnsi="宋体" w:cs="宋体"/>
                <w:color w:val="151515"/>
                <w:kern w:val="0"/>
                <w:sz w:val="21"/>
                <w:szCs w:val="21"/>
                <w:lang w:eastAsia="zh-Hans"/>
              </w:rPr>
              <w:t xml:space="preserve">）仪表备战——适当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其实，找工作也如同商业行为，用人单位是买方，求职者是卖方，要吸引买方，除了“慧中”外， 还要“秀外”。况且，求职者踏进面试房间后，给人的第一印象就是仪表。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求职者选择衣着时应先考虑公司的性质及应聘的职位。如果公司规定穿制服的话，就要考虑准 备整洁大方的套装;如果是网络公司，便装也不会有太大不妥;不过，若是应聘销售、公关、市场 以及高级职位的，穿深色或灰色的套装会比较合适。当然，求职者可以用一些雅致的小饰物装扮自己。服装问题应该在面试前一晚就考虑好，不要临时变卦。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rPr>
              <w:t>（</w:t>
            </w:r>
            <w:r>
              <w:rPr>
                <w:rFonts w:hint="eastAsia" w:ascii="宋体" w:hAnsi="宋体" w:cs="宋体"/>
                <w:color w:val="151515"/>
                <w:kern w:val="0"/>
                <w:sz w:val="21"/>
                <w:szCs w:val="21"/>
                <w:lang w:eastAsia="zh-Hans"/>
              </w:rPr>
              <w:t>三</w:t>
            </w:r>
            <w:r>
              <w:rPr>
                <w:rFonts w:ascii="宋体" w:hAnsi="宋体" w:cs="宋体"/>
                <w:color w:val="151515"/>
                <w:kern w:val="0"/>
                <w:sz w:val="21"/>
                <w:szCs w:val="21"/>
                <w:lang w:eastAsia="zh-Hans"/>
              </w:rPr>
              <w:t xml:space="preserve">）材料备战——完备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在做好自身的准备工作后，求职者还需要做好物质准备。求职者为了证明自己所说情况的真实性， 需要出示有关材料;用人单位也会向求职者索要基本情况的材料。因此，面试前求职者必须做好有 关材料的准备。具体要准备的材料如下。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1.黑色签字笔两支，以备随时填写正式的表格。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2.记事本。面试时记录或计算可能用得到。将笔和笔记本放在手提包的外层，方便随时使用， 不至于浪费时间。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3.至少两份最近更新的简历，多多益善。即使求职者已经获得面试机会，面试官仍有可能收取 另一份简历。准备完整的简历有两个目的:第一，在公司填写申请表时，可随时取出作为参考;第二， 面谈后可直接留给公司。多准备几份简历的目的在于面试官不只一位时，可以表现出求职者仔细准 备的态度。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4.文凭和各种证书的原件和复印件。文凭和证书俗称“敲门砖”，一定注意仔细保存原件，以免丢失。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5.证件照和身份证。求职者可参考用人单位的要求或通知，有备无患。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6.公文包。若要携带以上物品，求职者要准备一只适合自己的公文包，注意其中有些文件无法 折叠。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7.“秘密武器”。如果有工作成果的证明或作品，甚至专利证明，请务必带上，这可是证明自己的最好的“秘密武器”!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准备的这些资料，一是要与自己所谋求的职业岗位相适应、相符合;二是材料要真实，切忌弄 虚作假，否则可能适得其反;三是要尽可能简洁明了，装订成册，要准备若干复印件，便于用人单位随时查阅和使用。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ascii="宋体" w:hAnsi="宋体" w:cs="宋体"/>
                <w:color w:val="151515"/>
                <w:kern w:val="0"/>
                <w:sz w:val="21"/>
                <w:szCs w:val="21"/>
              </w:rPr>
              <w:t>（</w:t>
            </w:r>
            <w:r>
              <w:rPr>
                <w:rFonts w:hint="eastAsia" w:ascii="宋体" w:hAnsi="宋体" w:cs="宋体"/>
                <w:color w:val="151515"/>
                <w:kern w:val="0"/>
                <w:sz w:val="21"/>
                <w:szCs w:val="21"/>
                <w:lang w:eastAsia="zh-Hans"/>
              </w:rPr>
              <w:t>四</w:t>
            </w:r>
            <w:r>
              <w:rPr>
                <w:rFonts w:ascii="宋体" w:hAnsi="宋体" w:cs="宋体"/>
                <w:color w:val="151515"/>
                <w:kern w:val="0"/>
                <w:sz w:val="21"/>
                <w:szCs w:val="21"/>
                <w:lang w:eastAsia="zh-Hans"/>
              </w:rPr>
              <w:t>）</w:t>
            </w:r>
            <w:r>
              <w:rPr>
                <w:rFonts w:hint="eastAsia" w:ascii="宋体" w:hAnsi="宋体" w:cs="宋体"/>
                <w:color w:val="151515"/>
                <w:kern w:val="0"/>
                <w:sz w:val="21"/>
                <w:szCs w:val="21"/>
                <w:lang w:eastAsia="zh-Hans"/>
              </w:rPr>
              <w:t>背景</w:t>
            </w:r>
            <w:r>
              <w:rPr>
                <w:rFonts w:ascii="宋体" w:hAnsi="宋体" w:cs="宋体"/>
                <w:color w:val="151515"/>
                <w:kern w:val="0"/>
                <w:sz w:val="21"/>
                <w:szCs w:val="21"/>
                <w:lang w:eastAsia="zh-Hans"/>
              </w:rPr>
              <w:t>备战——</w:t>
            </w:r>
            <w:r>
              <w:rPr>
                <w:rFonts w:hint="eastAsia" w:ascii="宋体" w:hAnsi="宋体" w:cs="宋体"/>
                <w:color w:val="151515"/>
                <w:kern w:val="0"/>
                <w:sz w:val="21"/>
                <w:szCs w:val="21"/>
                <w:lang w:eastAsia="zh-Hans"/>
              </w:rPr>
              <w:t>详尽</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熟悉用人单位的情况会给面试官留下深刻的印象，因为你了解得越多，表明你对单位及该工作 越有兴趣。了解越多，你越有自信，越能把握自己，对答如流。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一般用人单位通知求职者面试有两种方式，一是电话，二是邮件。面试通知的到来也意味着“侦察”行动的开始。如果是电话，除了记下用人单位的名称、面试时间、地点外，不要简单地就 说再见，请尽力搞清如下问题。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1.面试的方式。是多人同时面试，还是一个一个单独面试? 2.面试的内容。是否有笔试，或此次面试是否只进行笔试? 3.面试的对象。面试官的职位是人事主管还是部门负责人? 如果收到书面的通知，求职者要及时打电话向对方询问，对用人单位信息做到心中有数。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随后的“侦察”行动自然是搜集该单位的资料，如企业的规模、性质、开办年月、做什么产品 项目、年营业额、成长幅度、人事制度、企业文化、在行业中的排名等，尽量多了解一些。现在的 企业一般都有自己的网站，这为“侦察”行动省了不少力气。了解得越清楚，面试成功率也就越高。 一个对所面试的企业很熟悉的求职者，往往较容易获得面试官的认同;反之，一个对企业做什么产 品都不了解的人，是很难取得面试官的信任的。除此之外，如果能够了解企业的氛围，同样有利于 准备合适的穿着。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重要的是，求职者要尽可能了解所申请的职位。如果足够熟悉岗位职务的性质，求职者将会成 为强有力的申请人。值得注意的一点:为某个特殊岗位做好一切准备绝对是正确的。但千万不可将 自己局限在某个特殊岗位上，而忽略了其他岗位的考虑。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准备好了这一切，剩下的就是通过地图确定到达面试地点的路线，特别留意一下居住地到对方 企业的交通情况。有时面试官会关心此类问题，而最佳答案是时间最短的交通方式。有空的话，最 好实地考察用人单位周边的环境。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color w:val="151515"/>
                <w:kern w:val="0"/>
                <w:sz w:val="21"/>
                <w:szCs w:val="21"/>
              </w:rPr>
            </w:pPr>
            <w:r>
              <w:rPr>
                <w:rFonts w:hint="eastAsia" w:ascii="宋体" w:hAnsi="宋体" w:cs="宋体"/>
                <w:color w:val="151515"/>
                <w:kern w:val="0"/>
                <w:sz w:val="21"/>
                <w:szCs w:val="21"/>
              </w:rPr>
              <w:t xml:space="preserve">准备充足之后，是不是对自己有了很大的信心?最后也是最重要的一点——“自信”是锋利的 武器! </w:t>
            </w:r>
          </w:p>
          <w:p>
            <w:pPr>
              <w:keepNext w:val="0"/>
              <w:keepLines w:val="0"/>
              <w:pageBreakBefore w:val="0"/>
              <w:widowControl/>
              <w:kinsoku/>
              <w:wordWrap/>
              <w:overflowPunct/>
              <w:topLinePunct w:val="0"/>
              <w:autoSpaceDE/>
              <w:autoSpaceDN/>
              <w:bidi w:val="0"/>
              <w:adjustRightInd/>
              <w:snapToGrid/>
              <w:spacing w:line="440" w:lineRule="exact"/>
              <w:ind w:firstLine="315" w:firstLineChars="150"/>
              <w:jc w:val="left"/>
              <w:textAlignment w:val="auto"/>
              <w:rPr>
                <w:rFonts w:hint="eastAsia" w:ascii="宋体" w:hAnsi="宋体" w:cs="宋体"/>
                <w:b/>
                <w:bCs/>
                <w:color w:val="151515"/>
                <w:kern w:val="0"/>
                <w:sz w:val="21"/>
                <w:szCs w:val="21"/>
              </w:rPr>
            </w:pPr>
            <w:r>
              <w:rPr>
                <w:rFonts w:hint="eastAsia" w:ascii="宋体" w:hAnsi="宋体" w:cs="宋体"/>
                <w:color w:val="151515"/>
                <w:kern w:val="0"/>
                <w:sz w:val="21"/>
                <w:szCs w:val="21"/>
              </w:rPr>
              <w:t>光掌握技巧是不够的，求职者还得精通一门技术，然后反复练习、练习、再练习。进行模拟面试不仅能够帮助求职者完善面试技术，求职者还可以得到有用的信息反馈和面试指导。</w:t>
            </w:r>
            <w:r>
              <w:rPr>
                <w:rFonts w:hint="eastAsia" w:ascii="宋体" w:hAnsi="宋体" w:cs="宋体"/>
                <w:b/>
                <w:bCs/>
                <w:color w:val="151515"/>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11" w:firstLineChars="195"/>
              <w:jc w:val="left"/>
              <w:textAlignment w:val="auto"/>
              <w:rPr>
                <w:rFonts w:hint="eastAsia" w:ascii="宋体" w:hAnsi="宋体" w:cs="宋体"/>
                <w:b/>
                <w:bCs/>
                <w:color w:val="000000"/>
                <w:kern w:val="0"/>
                <w:sz w:val="21"/>
                <w:szCs w:val="21"/>
              </w:rPr>
            </w:pPr>
            <w:r>
              <w:rPr>
                <w:rFonts w:hint="eastAsia" w:ascii="宋体" w:hAnsi="宋体" w:cs="宋体"/>
                <w:b/>
                <w:bCs/>
                <w:color w:val="151515"/>
                <w:kern w:val="0"/>
                <w:sz w:val="21"/>
                <w:szCs w:val="21"/>
                <w:lang w:eastAsia="zh-Hans"/>
              </w:rPr>
              <w:t>三</w:t>
            </w: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如何参加面试</w:t>
            </w:r>
          </w:p>
          <w:p>
            <w:pPr>
              <w:keepNext w:val="0"/>
              <w:keepLines w:val="0"/>
              <w:pageBreakBefore w:val="0"/>
              <w:widowControl/>
              <w:kinsoku/>
              <w:wordWrap/>
              <w:overflowPunct/>
              <w:topLinePunct w:val="0"/>
              <w:autoSpaceDE/>
              <w:autoSpaceDN/>
              <w:bidi w:val="0"/>
              <w:adjustRightInd/>
              <w:snapToGrid/>
              <w:spacing w:line="440" w:lineRule="exact"/>
              <w:ind w:firstLine="316" w:firstLineChars="150"/>
              <w:jc w:val="left"/>
              <w:textAlignment w:val="auto"/>
              <w:rPr>
                <w:rFonts w:hint="eastAsia" w:ascii="宋体" w:hAnsi="宋体" w:cs="宋体"/>
                <w:b/>
                <w:bCs/>
                <w:color w:val="151515"/>
                <w:kern w:val="0"/>
                <w:sz w:val="21"/>
                <w:szCs w:val="21"/>
                <w:lang w:eastAsia="zh-Hans"/>
              </w:rPr>
            </w:pP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一</w:t>
            </w: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面试类型及准备步骤</w:t>
            </w:r>
          </w:p>
          <w:p>
            <w:pPr>
              <w:keepNext w:val="0"/>
              <w:keepLines w:val="0"/>
              <w:pageBreakBefore w:val="0"/>
              <w:widowControl/>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cs="宋体"/>
                <w:b/>
                <w:bCs/>
                <w:color w:val="151515"/>
                <w:kern w:val="0"/>
                <w:sz w:val="21"/>
                <w:szCs w:val="21"/>
                <w:lang w:eastAsia="zh-Hans"/>
              </w:rPr>
            </w:pPr>
            <w:r>
              <w:rPr>
                <w:rFonts w:ascii="宋体" w:hAnsi="宋体" w:cs="宋体"/>
                <w:b/>
                <w:bCs/>
                <w:color w:val="151515"/>
                <w:kern w:val="0"/>
                <w:sz w:val="21"/>
                <w:szCs w:val="21"/>
                <w:lang w:eastAsia="zh-Hans"/>
              </w:rPr>
              <w:t>1）</w:t>
            </w:r>
            <w:r>
              <w:rPr>
                <w:rFonts w:hint="eastAsia" w:ascii="宋体" w:hAnsi="宋体" w:cs="宋体"/>
                <w:b/>
                <w:bCs/>
                <w:color w:val="151515"/>
                <w:kern w:val="0"/>
                <w:sz w:val="21"/>
                <w:szCs w:val="21"/>
                <w:lang w:eastAsia="zh-Hans"/>
              </w:rPr>
              <w:t>四种面试类型</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    第 1 种:情况介绍式面试。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情况介绍式面试是为求职者安排的面试方式。这种面试是为求职者及与其在某领域有共同兴趣 的人安排的，通过这种面试，求职者可以了解到某种工作或职业的信息，结识一些人以便将来联系。 求职者应该对一系列问题进行准备，并多带几份个人简历。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参加此类面试，请注意以下 4 个问题:1获取不同类型的职业和工作环境的相关信息;2对感 兴趣的某领域内的主要问题进行探讨;3了解感兴趣的某些职业或工作的特点;4在此领域内结识 一些人以便将来联系，获得更多的信息和帮助。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在面试期间，求职者可以向对方提出以下问题。</w:t>
            </w:r>
            <w:r>
              <w:rPr>
                <w:rFonts w:ascii="宋体" w:hAnsi="宋体" w:cs="宋体"/>
                <w:color w:val="151515"/>
                <w:kern w:val="0"/>
                <w:sz w:val="21"/>
                <w:szCs w:val="21"/>
                <w:lang w:eastAsia="zh-Hans"/>
              </w:rPr>
              <w:br w:type="textWrapping"/>
            </w:r>
            <w:r>
              <w:rPr>
                <w:rFonts w:ascii="宋体" w:hAnsi="宋体" w:cs="宋体"/>
                <w:color w:val="151515"/>
                <w:kern w:val="0"/>
                <w:sz w:val="21"/>
                <w:szCs w:val="21"/>
                <w:lang w:eastAsia="zh-Hans"/>
              </w:rPr>
              <w:t xml:space="preserve">1.你的主要职责是什么? 2.要成为你现在所从事的工作的合格候选人，我需要具备哪些经验，需要接受什么样的教育? 3.你是怎样开始你的工作的? </w:t>
            </w:r>
          </w:p>
          <w:p>
            <w:pPr>
              <w:keepNext w:val="0"/>
              <w:keepLines w:val="0"/>
              <w:pageBreakBefore w:val="0"/>
              <w:widowControl/>
              <w:numPr>
                <w:ilvl w:val="0"/>
                <w:numId w:val="2"/>
              </w:numPr>
              <w:kinsoku/>
              <w:wordWrap/>
              <w:overflowPunct/>
              <w:topLinePunct w:val="0"/>
              <w:autoSpaceDE/>
              <w:autoSpaceDN/>
              <w:bidi w:val="0"/>
              <w:adjustRightInd/>
              <w:snapToGrid/>
              <w:spacing w:line="440" w:lineRule="exact"/>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在每天的工作中，你都干什么?</w:t>
            </w:r>
            <w:r>
              <w:rPr>
                <w:rFonts w:ascii="宋体" w:hAnsi="宋体" w:cs="宋体"/>
                <w:color w:val="151515"/>
                <w:kern w:val="0"/>
                <w:sz w:val="21"/>
                <w:szCs w:val="21"/>
                <w:lang w:eastAsia="zh-Hans"/>
              </w:rPr>
              <w:br w:type="textWrapping"/>
            </w:r>
            <w:r>
              <w:rPr>
                <w:rFonts w:ascii="宋体" w:hAnsi="宋体" w:cs="宋体"/>
                <w:color w:val="151515"/>
                <w:kern w:val="0"/>
                <w:sz w:val="21"/>
                <w:szCs w:val="21"/>
                <w:lang w:eastAsia="zh-Hans"/>
              </w:rPr>
              <w:t>5.你的工作是否需要加班?</w:t>
            </w:r>
            <w:r>
              <w:rPr>
                <w:rFonts w:ascii="宋体" w:hAnsi="宋体" w:cs="宋体"/>
                <w:color w:val="151515"/>
                <w:kern w:val="0"/>
                <w:sz w:val="21"/>
                <w:szCs w:val="21"/>
                <w:lang w:eastAsia="zh-Hans"/>
              </w:rPr>
              <w:br w:type="textWrapping"/>
            </w:r>
            <w:r>
              <w:rPr>
                <w:rFonts w:ascii="宋体" w:hAnsi="宋体" w:cs="宋体"/>
                <w:color w:val="151515"/>
                <w:kern w:val="0"/>
                <w:sz w:val="21"/>
                <w:szCs w:val="21"/>
                <w:lang w:eastAsia="zh-Hans"/>
              </w:rPr>
              <w:t>6.工作中你是否必须做到随叫随到?</w:t>
            </w:r>
            <w:r>
              <w:rPr>
                <w:rFonts w:ascii="宋体" w:hAnsi="宋体" w:cs="宋体"/>
                <w:color w:val="151515"/>
                <w:kern w:val="0"/>
                <w:sz w:val="21"/>
                <w:szCs w:val="21"/>
                <w:lang w:eastAsia="zh-Hans"/>
              </w:rPr>
              <w:br w:type="textWrapping"/>
            </w:r>
            <w:r>
              <w:rPr>
                <w:rFonts w:ascii="宋体" w:hAnsi="宋体" w:cs="宋体"/>
                <w:color w:val="151515"/>
                <w:kern w:val="0"/>
                <w:sz w:val="21"/>
                <w:szCs w:val="21"/>
                <w:lang w:eastAsia="zh-Hans"/>
              </w:rPr>
              <w:t>7.你工作发展的前景何在?</w:t>
            </w:r>
            <w:r>
              <w:rPr>
                <w:rFonts w:ascii="宋体" w:hAnsi="宋体" w:cs="宋体"/>
                <w:color w:val="151515"/>
                <w:kern w:val="0"/>
                <w:sz w:val="21"/>
                <w:szCs w:val="21"/>
                <w:lang w:eastAsia="zh-Hans"/>
              </w:rPr>
              <w:br w:type="textWrapping"/>
            </w:r>
            <w:r>
              <w:rPr>
                <w:rFonts w:ascii="宋体" w:hAnsi="宋体" w:cs="宋体"/>
                <w:color w:val="151515"/>
                <w:kern w:val="0"/>
                <w:sz w:val="21"/>
                <w:szCs w:val="21"/>
                <w:lang w:eastAsia="zh-Hans"/>
              </w:rPr>
              <w:t xml:space="preserve">8.该单位是什么样的组织机构，你应该向谁汇报? </w:t>
            </w:r>
          </w:p>
          <w:p>
            <w:pPr>
              <w:keepNext w:val="0"/>
              <w:keepLines w:val="0"/>
              <w:pageBreakBefore w:val="0"/>
              <w:widowControl/>
              <w:numPr>
                <w:ilvl w:val="0"/>
                <w:numId w:val="3"/>
              </w:numPr>
              <w:kinsoku/>
              <w:wordWrap/>
              <w:overflowPunct/>
              <w:topLinePunct w:val="0"/>
              <w:autoSpaceDE/>
              <w:autoSpaceDN/>
              <w:bidi w:val="0"/>
              <w:adjustRightInd/>
              <w:snapToGrid/>
              <w:spacing w:line="440" w:lineRule="exact"/>
              <w:ind w:left="360" w:hanging="315" w:hangingChars="15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你是否有权推荐其他希望进入这一行业的人选?</w:t>
            </w:r>
          </w:p>
          <w:p>
            <w:pPr>
              <w:keepNext w:val="0"/>
              <w:keepLines w:val="0"/>
              <w:pageBreakBefore w:val="0"/>
              <w:widowControl/>
              <w:kinsoku/>
              <w:wordWrap/>
              <w:overflowPunct/>
              <w:topLinePunct w:val="0"/>
              <w:autoSpaceDE/>
              <w:autoSpaceDN/>
              <w:bidi w:val="0"/>
              <w:adjustRightInd/>
              <w:snapToGrid/>
              <w:spacing w:line="440" w:lineRule="exact"/>
              <w:ind w:left="-315" w:leftChars="-15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第    </w:t>
            </w:r>
            <w:r>
              <w:rPr>
                <w:rFonts w:hint="eastAsia" w:ascii="宋体" w:hAnsi="宋体" w:cs="宋体"/>
                <w:color w:val="151515"/>
                <w:kern w:val="0"/>
                <w:sz w:val="21"/>
                <w:szCs w:val="21"/>
                <w:lang w:eastAsia="zh-Hans"/>
              </w:rPr>
              <w:t>第</w:t>
            </w:r>
            <w:r>
              <w:rPr>
                <w:rFonts w:ascii="宋体" w:hAnsi="宋体" w:cs="宋体"/>
                <w:color w:val="151515"/>
                <w:kern w:val="0"/>
                <w:sz w:val="21"/>
                <w:szCs w:val="21"/>
                <w:lang w:eastAsia="zh-Hans"/>
              </w:rPr>
              <w:t xml:space="preserve">2 种:筛选型面试。 </w:t>
            </w:r>
          </w:p>
          <w:p>
            <w:pPr>
              <w:keepNext w:val="0"/>
              <w:keepLines w:val="0"/>
              <w:pageBreakBefore w:val="0"/>
              <w:widowControl/>
              <w:kinsoku/>
              <w:wordWrap/>
              <w:overflowPunct/>
              <w:topLinePunct w:val="0"/>
              <w:autoSpaceDE/>
              <w:autoSpaceDN/>
              <w:bidi w:val="0"/>
              <w:adjustRightInd/>
              <w:snapToGrid/>
              <w:spacing w:line="440" w:lineRule="exact"/>
              <w:ind w:left="-315" w:leftChars="-150" w:firstLine="630" w:firstLineChars="3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筛选型面试是一种寻找特殊工作时才可能参加的面试，通常由一名人事部门专家、业务专家和联合招聘人员出面进行，他们往往是经验丰富的面试官，在一定程度上对成功应聘起着关键作用。 他们通常会与主管人员或部门负责人交换自己的看法或意见。因此，不要轻视这种面试，这种面试 时间往往很短(15 ~ 45 分钟)，往往在提交了工作申请后，在人事部门的办公室里进行。现在，以 电话、网络视频进行此类面试的方法也逐渐普及。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第 3 种:决策型面试。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在某种程度上，决策型面试是一种很重要的面试方式，往往由主管人员、部门负责人或有权决 定是否雇佣的人来对求职者进行面试。当存在较多的面试应聘者时，往往需要花一整天的时间。有时，主持面试的面试官并不一定熟悉这项业务。这对求职者既是好事，又是坏事。求职者可能不得不回 答一些古怪的问题。但是，如果做好了充分的准备，就能通过提出一些关键性的问题在适当的时机 介绍自己的情况，从而在面试中占据主动位置。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第 4 种:研究和筛选型面试。 </w:t>
            </w:r>
          </w:p>
          <w:p>
            <w:pPr>
              <w:keepNext w:val="0"/>
              <w:keepLines w:val="0"/>
              <w:pageBreakBefore w:val="0"/>
              <w:widowControl/>
              <w:kinsoku/>
              <w:wordWrap/>
              <w:overflowPunct/>
              <w:topLinePunct w:val="0"/>
              <w:autoSpaceDE/>
              <w:autoSpaceDN/>
              <w:bidi w:val="0"/>
              <w:adjustRightInd/>
              <w:snapToGrid/>
              <w:spacing w:line="440" w:lineRule="exact"/>
              <w:ind w:firstLine="420" w:firstLineChars="200"/>
              <w:jc w:val="left"/>
              <w:textAlignment w:val="auto"/>
              <w:rPr>
                <w:rFonts w:ascii="宋体" w:hAnsi="宋体" w:cs="宋体"/>
                <w:color w:val="151515"/>
                <w:kern w:val="0"/>
                <w:sz w:val="21"/>
                <w:szCs w:val="21"/>
                <w:lang w:eastAsia="zh-Hans"/>
              </w:rPr>
            </w:pPr>
            <w:r>
              <w:rPr>
                <w:rFonts w:ascii="宋体" w:hAnsi="宋体" w:cs="宋体"/>
                <w:color w:val="151515"/>
                <w:kern w:val="0"/>
                <w:sz w:val="21"/>
                <w:szCs w:val="21"/>
                <w:lang w:eastAsia="zh-Hans"/>
              </w:rPr>
              <w:t xml:space="preserve">人们很少使用研究和筛选型面试，一般来说，当公司招聘经验丰富的人员(如高级管理人员)时才采用这种方式。求职者一次要与 5 </w:t>
            </w:r>
            <w:r>
              <w:rPr>
                <w:rFonts w:hint="eastAsia" w:ascii="宋体" w:hAnsi="宋体" w:cs="宋体"/>
                <w:color w:val="151515"/>
                <w:kern w:val="0"/>
                <w:sz w:val="21"/>
                <w:szCs w:val="21"/>
              </w:rPr>
              <w:t>-</w:t>
            </w:r>
            <w:r>
              <w:rPr>
                <w:rFonts w:ascii="宋体" w:hAnsi="宋体" w:cs="宋体"/>
                <w:color w:val="151515"/>
                <w:kern w:val="0"/>
                <w:sz w:val="21"/>
                <w:szCs w:val="21"/>
                <w:lang w:eastAsia="zh-Hans"/>
              </w:rPr>
              <w:t xml:space="preserve">10名面试官交谈，面试官有同等的权力来决定是否录用求 职者。参加这种面试，做好充分的准备是非常关键的。 </w:t>
            </w:r>
          </w:p>
          <w:p>
            <w:pPr>
              <w:keepNext w:val="0"/>
              <w:keepLines w:val="0"/>
              <w:pageBreakBefore w:val="0"/>
              <w:widowControl/>
              <w:kinsoku/>
              <w:wordWrap/>
              <w:overflowPunct/>
              <w:topLinePunct w:val="0"/>
              <w:autoSpaceDE/>
              <w:autoSpaceDN/>
              <w:bidi w:val="0"/>
              <w:adjustRightInd/>
              <w:snapToGrid/>
              <w:spacing w:line="440" w:lineRule="exact"/>
              <w:ind w:firstLine="422" w:firstLineChars="200"/>
              <w:jc w:val="left"/>
              <w:textAlignment w:val="auto"/>
              <w:rPr>
                <w:rFonts w:hint="eastAsia" w:ascii="宋体" w:hAnsi="宋体"/>
                <w:b/>
                <w:bCs/>
                <w:color w:val="000000"/>
                <w:sz w:val="21"/>
                <w:szCs w:val="21"/>
              </w:rPr>
            </w:pPr>
            <w:r>
              <w:rPr>
                <w:rFonts w:ascii="宋体" w:hAnsi="宋体" w:cs="宋体"/>
                <w:b/>
                <w:bCs/>
                <w:color w:val="151515"/>
                <w:kern w:val="0"/>
                <w:sz w:val="21"/>
                <w:szCs w:val="21"/>
                <w:lang w:eastAsia="zh-Hans"/>
              </w:rPr>
              <w:t xml:space="preserve">2）进行有效准备的7个步骤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参加以上所述的各种面试时，如果想有出色的表现，求职者就需要采取以下 7 个步骤</w:t>
            </w:r>
            <w:r>
              <w:rPr>
                <w:rFonts w:ascii="宋体" w:hAnsi="宋体" w:cs="宋体"/>
                <w:bCs/>
                <w:color w:val="000000"/>
                <w:kern w:val="0"/>
                <w:sz w:val="21"/>
                <w:szCs w:val="21"/>
              </w:rPr>
              <w:t>：</w:t>
            </w:r>
            <w:r>
              <w:rPr>
                <w:rFonts w:hint="eastAsia" w:ascii="宋体" w:hAnsi="宋体" w:cs="宋体"/>
                <w:bCs/>
                <w:color w:val="000000"/>
                <w:kern w:val="0"/>
                <w:sz w:val="21"/>
                <w:szCs w:val="21"/>
              </w:rPr>
              <w:br w:type="textWrapping"/>
            </w:r>
            <w:r>
              <w:rPr>
                <w:rFonts w:ascii="宋体" w:hAnsi="宋体" w:cs="宋体"/>
                <w:bCs/>
                <w:color w:val="000000"/>
                <w:kern w:val="0"/>
                <w:sz w:val="21"/>
                <w:szCs w:val="21"/>
              </w:rPr>
              <w:t xml:space="preserve">    </w:t>
            </w:r>
            <w:r>
              <w:rPr>
                <w:rFonts w:hint="eastAsia" w:ascii="宋体" w:hAnsi="宋体" w:cs="宋体"/>
                <w:bCs/>
                <w:color w:val="000000"/>
                <w:kern w:val="0"/>
                <w:sz w:val="21"/>
                <w:szCs w:val="21"/>
              </w:rPr>
              <w:t xml:space="preserve">第 1 步:对用人单位情况及面试过程进行调查研究。要对面试进行准备，求职者首先应该对用人单位和要进行面试的人的情况，以及面试过程做一些调查研究。一旦与某单位约定了面试时间，求职者就应该马上准备，可以马上询问当天面试的人 员的有关情况，以及其他情况:面试那一天是怎样安排的?将与谁见面?午餐时是否还要与一些人 见面?求职者还可以索要可能提供给求职者的任何说明材料。一般来说，用人单位会有一份面试安 排时间表，并会把面试官的名字附上，因此，求职者最好要到这份时间表。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求职者还应该获取的信息包括第一个面试官的情况(姓名、电话号码等)、面试的确切地点、第一次面试的时间及面试的方式。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在接到面试通知后，求职者应对用人单位的所有情况进行全面了解，并了解将来可能与之打交道的其他部门。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第 2 步:使自己的能力与工作要求相适应。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认真阅读收集到的所有信息并牢记它们，尽量使自己的能力与工作要求相适应。参加面试时，求职者可以通过显示对专业知识的理解，来表达希望进入这一行业工作的愿望。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第 3 步:准备一系列问题，向面试官请教。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所谓准备是指对组织面试的单位情况进行了解，也指对不太熟悉的情况或求职机会进行了解。 求职者可以询问有关用人单位提供的职业学习、技能提高以及继续深造的机会等问题，也可以请面 试官解释一下本单位成功的准则。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第 4 步:对可能遇到的问题进行准备。</w:t>
            </w:r>
            <w:r>
              <w:rPr>
                <w:rFonts w:hint="eastAsia" w:ascii="宋体" w:hAnsi="宋体" w:cs="宋体"/>
                <w:bCs/>
                <w:color w:val="000000"/>
                <w:kern w:val="0"/>
                <w:sz w:val="21"/>
                <w:szCs w:val="21"/>
              </w:rPr>
              <w:br w:type="textWrapping"/>
            </w:r>
            <w:r>
              <w:rPr>
                <w:rFonts w:hint="eastAsia" w:ascii="宋体" w:hAnsi="宋体" w:cs="宋体"/>
                <w:bCs/>
                <w:color w:val="000000"/>
                <w:kern w:val="0"/>
                <w:sz w:val="21"/>
                <w:szCs w:val="21"/>
              </w:rPr>
              <w:t>准备得越充分，就越有可能圆满地回答问题。 求职者应随时准备回答一些难题，如“请做一下自我介绍”“你对我们这一行业的情况有多深的了解”“你以前的上司对你个人的最大优点和最大缺点是如何评价的”，等等。</w:t>
            </w:r>
            <w:r>
              <w:rPr>
                <w:rFonts w:hint="eastAsia" w:ascii="宋体" w:hAnsi="宋体" w:cs="宋体"/>
                <w:bCs/>
                <w:color w:val="000000"/>
                <w:kern w:val="0"/>
                <w:sz w:val="21"/>
                <w:szCs w:val="21"/>
              </w:rPr>
              <w:br w:type="textWrapping"/>
            </w:r>
            <w:r>
              <w:rPr>
                <w:rFonts w:ascii="宋体" w:hAnsi="宋体" w:cs="宋体"/>
                <w:bCs/>
                <w:color w:val="000000"/>
                <w:kern w:val="0"/>
                <w:sz w:val="21"/>
                <w:szCs w:val="21"/>
              </w:rPr>
              <w:t xml:space="preserve">    </w:t>
            </w:r>
            <w:r>
              <w:rPr>
                <w:rFonts w:hint="eastAsia" w:ascii="宋体" w:hAnsi="宋体" w:cs="宋体"/>
                <w:bCs/>
                <w:color w:val="000000"/>
                <w:kern w:val="0"/>
                <w:sz w:val="21"/>
                <w:szCs w:val="21"/>
              </w:rPr>
              <w:t xml:space="preserve">第 5 步:大声朗读准备的问题的答案。 古语云:“熟能生巧”。一旦准备了面试官可能提出的问题，求职者就应把问题的答案记下，然后把答案录下来，并反复地大声朗读。请一位朋友、导师或求职顾问来进行一次“模拟面试”。 请他们对自己的表现进行评价，如你对问题的回答如何，给他们留下了什么样的印象等。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第 6 步:面试时努力表现自己。在面试时如何表现自己，与自己是否能够得到这份工作有很大的关系。请牢记以下几点。 1.至少在面试开始前 10 分钟到达面试地点，尽量使自己看上去老练些，穿着要讲究，不要太随便。2.多带几份简历(分发给与面试有关的人员)。同时，把证明人(至少 3 名)的有关资料带上，其中应包括那些证明人的名字、职务、地址、电话号码以及与其联系的最佳时间等内容，这些证明 人应该与求职者有学术或职业关系，而不只是私人关系。 3.把所有的证明材料带上，如推荐信、毕业证书、出版物和完成的课题等。许多面试官希望在 面试时了解求职者这些方面的情况。4.与面试官打招呼时应正式而有涵养，与他们握手要有力，并表现自然。在面试期间，要尽量 放松，充满自信。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第 7 步:面试结束后进行回顾和总结。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许多求职者认为，当面试结束后，面试过程就告一段落了。事实上并非如此，求职者还要做以下工作。1.面试一结束，应该对自己在面试中遇到的难题进行回顾。重新考虑一下，如果他们再一次向 自己提问，该如何更好地回答这些问题。 2.尽量把参加面试的所有细节记下来，一定要记下面试时与自己交谈的人的名字和职位。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一周之内，向面试官或其他相关人员写一封感谢信。在信中，应进一步表达自己对得到这份工 作的愿望。感谢信是整个面试过程的最后一步，它往往会给用人单位留下很深的印象。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w:t>
            </w: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二</w:t>
            </w:r>
            <w:r>
              <w:rPr>
                <w:rFonts w:ascii="宋体" w:hAnsi="宋体" w:cs="宋体"/>
                <w:b/>
                <w:bCs/>
                <w:color w:val="151515"/>
                <w:kern w:val="0"/>
                <w:sz w:val="21"/>
                <w:szCs w:val="21"/>
                <w:lang w:eastAsia="zh-Hans"/>
              </w:rPr>
              <w:t>）</w:t>
            </w:r>
            <w:r>
              <w:rPr>
                <w:rFonts w:hint="eastAsia" w:ascii="宋体" w:hAnsi="宋体" w:cs="宋体"/>
                <w:b/>
                <w:bCs/>
                <w:color w:val="151515"/>
                <w:kern w:val="0"/>
                <w:sz w:val="21"/>
                <w:szCs w:val="21"/>
                <w:lang w:eastAsia="zh-Hans"/>
              </w:rPr>
              <w:t>面试注意事项</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面试是整个求职过程中最重要的阶段，成败往往取决于面试时的表现。下面这 24个注意事项将给求职者带来面试成功的契机。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1.多带几份简历前往面试。多带几份简历去面试，因为面试官可能不止一个，求职者预先料到 这一点并准备好，会显得做事正规、细致。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2.留心自己的身体语言，尽量显得精神、有活力、对主考官全神贯注。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3.留好初步印象和最后印象。最初和最后的 5 分钟是面试中最关键的时间，决定了求职者留给 人的第一印象和临别印象，以及面试官是否欣赏自己。最初的5分钟内求职者应当主动沟通，离开时，要确定自己已经被记住了。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4.完整地填妥公司的表格。即使带了简历来，很多单位会要求求职者填一张表。愿意并且有始 有终地填完这张表，会传达出求职者做事正规、善始善终的信息。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5.谨记每次面试的目的都是获聘。求职者必须突出自己的性格和专业能力，以获得聘请。面试 尾声时，求职者要知道下一步怎么办，以及招聘单位什么时候会做决断。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6.清楚招聘单位的需要，展示出自己的价值，以及适应环境的能力。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7.要让人产生好感，富有热情。招聘单位都喜欢聘请容易相处且为公司感到自豪的人。面试者 既要成熟稳重，也要表现自己的精力和兴趣。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8.要确保有适当的技能，知道自己的优势。面试者要清楚自己的学历、经验、受过的培训与别人相比较的优势。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9.展示勤奋工作、追求团体目标的能力。大多数面试官希望找一位有创造力、性格好，能融入团体的人。求职者必须通过强调自己给对方带来的好处来说服对方自己两者皆优。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10.将自己所有的优势包括技术资格、一般能力和性格优点等推销出去。招聘单位在乎两点: 资历凭证和个人性格。能否在以往业绩的基础上工作并适应公司文化是招聘单位关心的，求职者可以谈一下自己性格中的积极方面，并结合例子告诉对方自己在具体工作中会怎么做。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11.给出有针对性的回答和具体的结果。说出自己的业绩时，举出具体例子来说明更有说服力， 告诉对方当时的实际情况、所用的方法，以及实施之后的结果。回答时一定要有针对性。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12.不要害怕承认错误，招聘单位希望知道求职者犯过什么错误以及有哪些不足。不要害怕承 认过去的错误，但要坚持主动地强调自己的长处，以及自己如何将不足变成优势。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13.要讲和过去业绩成就相关的故事，过去的成绩是一种凭证。在一个公司取得成功，也意味着很可能在其他公司成功。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14.面试前要弄清楚招聘单位的情况，尽量为其量身定做自己的答案，关于公司、客户，以及 将来可能担任的工作，用对方的用词风格说话。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15.面试前先自己预演一下，尝试回答可能会被问及的各种问题。即使不能猜出所有可能被问的问题，思考它们的过程也会让求职者减轻紧张，而且在面试时心里有底。16.知道怎么回答棘手的问题，大部分的主要问题事前可以预料到。但是，面试官常会问些让 求职者尴尬的问题，以观察求职者在压力下的表现。求职者最好有备而战，冷静地整理好思路并尽量从容地回答。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17.将自己的长处转换成有关工作业绩和效益及符合招聘单位需要的话。如果对自己和工作有关的长处有相当的把握，可以重点强调自己能够给对方带来的好处。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18.说明自己的专长和兴趣。对招聘单位最有利的事情之一就是求职者热爱自己的工作，所以求职者要知道自己最喜欢的工作是什么，自己会给招聘单位带来什么利益。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19.清楚自己的交际用语。对大部分的招聘单位而言，交际的语言技巧十分有价值，是受过良好教养和有竞争力的标志。所以求职者要清楚自己是如何使用交际用语的，从而最好地展现自己。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20.不要准时到达，而要提早到。一旦迟到，不管面试官多么体谅求职者在路上碰到的意外情况，要克服其负面的第一印象几乎是不可能的。尽一切能力准时，包括预先给可能发生的意外留够时间。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21.把碰到的每一个人都看成面试中的重要人物，要对每一个接触的人都彬彬有礼，不管他们是谁，以及他们的职务是什么。每个人对求职者的看法对面试来说都可能是重要的。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22.用完整的句子和实质性的内容回答问题。谨记面试官想判断出自己能为公司带来什么实质性的利益，不要只用“是的”“不是”来回答问题。给出完整的答案，让对方知道自己和公司的要求有什么联系，以及自己是什么人。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23.用减轻紧张的技巧来减少自己的不安。有很多舒缓压力的方法可以帮助求职者进行面试。在面试临近时，练习一下如何放松自己，譬如放慢语速、深呼吸使自己冷静下来。越放松，越会觉得舒适自然，越会流露出更多的自信。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24.一定要准备好问问题，准备好几个和工作、招聘单位有关的问题。求职者能从这些问题中 获取有效信息，同时表达自己对工作的兴趣、智慧和热情。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440" w:lineRule="exact"/>
              <w:ind w:firstLine="413" w:firstLineChars="196"/>
              <w:jc w:val="left"/>
              <w:textAlignment w:val="auto"/>
              <w:rPr>
                <w:rFonts w:hint="eastAsia" w:ascii="宋体" w:hAnsi="宋体" w:cs="宋体"/>
                <w:bCs/>
                <w:color w:val="000000"/>
                <w:kern w:val="0"/>
                <w:sz w:val="21"/>
                <w:szCs w:val="21"/>
              </w:rPr>
            </w:pPr>
            <w:r>
              <w:rPr>
                <w:rFonts w:hint="eastAsia" w:ascii="宋体" w:hAnsi="宋体" w:cs="宋体"/>
                <w:b/>
                <w:color w:val="000000"/>
                <w:kern w:val="0"/>
                <w:sz w:val="21"/>
                <w:szCs w:val="21"/>
                <w:lang w:eastAsia="zh-Hans"/>
              </w:rPr>
              <w:t>三</w:t>
            </w:r>
            <w:r>
              <w:rPr>
                <w:rFonts w:ascii="宋体" w:hAnsi="宋体" w:cs="宋体"/>
                <w:b/>
                <w:color w:val="000000"/>
                <w:kern w:val="0"/>
                <w:sz w:val="21"/>
                <w:szCs w:val="21"/>
                <w:lang w:eastAsia="zh-Hans"/>
              </w:rPr>
              <w:t>、</w:t>
            </w:r>
            <w:r>
              <w:rPr>
                <w:rFonts w:hint="eastAsia" w:ascii="宋体" w:hAnsi="宋体" w:cs="宋体"/>
                <w:b/>
                <w:color w:val="000000"/>
                <w:kern w:val="0"/>
                <w:sz w:val="21"/>
                <w:szCs w:val="21"/>
                <w:lang w:eastAsia="zh-Hans"/>
              </w:rPr>
              <w:t>面试过程</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1.面试开始阶段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在这段时间里，求职者应该确定面试的总体语调和气氛。因为留给面试官的第一印象很可能决 定着今后对你的总印象。所以，开局是很重要的。求职者必须面带微笑，看着对方的眼睛，从容地握手，同时显得兴致勃勃、信心百倍。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2.正式面试阶段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这一阶段的主要任务是双方互相了解情况，加深印象。面试官在这段时间里要同时对求职者做 出3种评估，如下所述。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(1)求职者的性格是否适合这项工作。 (2)如果求职者成为公司的一员，是否能有什么贡献。 (3)如果面试官决定聘用该求职者，他是否可以为公司争光。 求职者必须让面试官觉得自己热情、友好，完全符合上述 3 个条件。求职者还可以主动地问及 公司以及工作的情况，看看自己是不是真正适合这家公</w:t>
            </w:r>
            <w:r>
              <w:rPr>
                <w:rFonts w:hint="eastAsia" w:ascii="宋体" w:hAnsi="宋体" w:cs="宋体"/>
                <w:bCs/>
                <w:color w:val="000000"/>
                <w:kern w:val="0"/>
                <w:sz w:val="21"/>
                <w:szCs w:val="21"/>
                <w:lang w:eastAsia="zh-Hans"/>
              </w:rPr>
              <w:t>司</w:t>
            </w:r>
            <w:r>
              <w:rPr>
                <w:rFonts w:hint="eastAsia" w:ascii="宋体" w:hAnsi="宋体" w:cs="宋体"/>
                <w:bCs/>
                <w:color w:val="000000"/>
                <w:kern w:val="0"/>
                <w:sz w:val="21"/>
                <w:szCs w:val="21"/>
              </w:rPr>
              <w:t xml:space="preserve">。另外，求职者还可以从和面试官的谈话中找出线索，了解他们到底需要什么人。这是至关重要的。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3.面试结束阶段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此时求职者应该做的事情如下。</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表现出自己对公司的兴趣。</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对面试官们表示感谢。 </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如果结果还没有确定下来，还可以问:“我哪些地方符合你们的要求?哪些地方不符合?”或“下一步怎么办?”“我有希望被录用吗?”这些问题能表达求职者对应聘职位的兴趣。这样做的好处是增强面试官们对自己的兴趣，提高自己被录用的可能性。 </w:t>
            </w:r>
          </w:p>
          <w:p>
            <w:pPr>
              <w:keepNext w:val="0"/>
              <w:keepLines w:val="0"/>
              <w:pageBreakBefore w:val="0"/>
              <w:widowControl/>
              <w:numPr>
                <w:ilvl w:val="0"/>
                <w:numId w:val="4"/>
              </w:numPr>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要善于觉察面试官暗示面试结束的种种迹象，如他开始整理纸张，或不再继续提问。这时求职者也应适时、主动地提出离开。</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w:t>
            </w:r>
            <w:r>
              <w:rPr>
                <w:rFonts w:hint="eastAsia" w:ascii="宋体" w:hAnsi="宋体" w:cs="宋体"/>
                <w:b/>
                <w:color w:val="000000"/>
                <w:kern w:val="0"/>
                <w:sz w:val="21"/>
                <w:szCs w:val="21"/>
                <w:lang w:eastAsia="zh-Hans"/>
              </w:rPr>
              <w:t>四</w:t>
            </w:r>
            <w:r>
              <w:rPr>
                <w:rFonts w:ascii="宋体" w:hAnsi="宋体" w:cs="宋体"/>
                <w:b/>
                <w:color w:val="000000"/>
                <w:kern w:val="0"/>
                <w:sz w:val="21"/>
                <w:szCs w:val="21"/>
                <w:lang w:eastAsia="zh-Hans"/>
              </w:rPr>
              <w:t>、</w:t>
            </w:r>
            <w:r>
              <w:rPr>
                <w:rFonts w:hint="eastAsia" w:ascii="宋体" w:hAnsi="宋体" w:cs="宋体"/>
                <w:b/>
                <w:color w:val="000000"/>
                <w:kern w:val="0"/>
                <w:sz w:val="21"/>
                <w:szCs w:val="21"/>
                <w:lang w:eastAsia="zh-Hans"/>
              </w:rPr>
              <w:t>参加笔试的技巧</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笔试是一种常用的考核办法，主要适用于一些专业技术要求很强和对录用人员素质要求很高的 单位，如一些涉外部门、技术要求高的专业公司。另外，随着国家劳动人事制度的改革，近年来，进入国家机关的工作人员必须参加公务员资格考试，取得公务员资格以后，才能被录用为国家机关 的工作人员。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参加笔试以前，应试者应当了解笔试的大体内容。一般来说，用人单位的笔试包括以下几个方面。一是知识面的考核，包括基础知识和专业知识。基础知识主要是一些通用性知识;专业知识主 要是担任某一职务所需要具备的业务知识。二是智力测试，主要测试应试者的记忆力、分析观察能力、 综合归纳能力、思维反应能力。三是技能测验，主要测试应试者处理实际问题的速度与质量，检验 其对知识和智力运用的程度和能力。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近年来，受大学生青睐的国家机关公务员资格考试就包括笔试和面试两部分。笔试科目为行政 职业能力测验和申论。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行政职业能力测验主要测试从事机关工作必须具备的知觉速度与准确性、语言理解及运用、数 量关系、判断推理、资料分析等 5个方面的能力。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申论是要应试者通过阅读设定资料，回答有关问题，主要考察应试者的7 种能力:阅读理解能力、分析判断能力、提出和解决问题的能力、语言表达能力、文本写作能力、时事政治运用能力、行政管理能力。笔试由中央组织部、人事部统一组织，面试由各部门按中央组织部和人事部的有关要求分别组织。 参加笔试以前，应试者应针对考试内容适当地做一些准备，以便充分发挥自己的水平，争取好成绩。但录用考试与平常学业的考试有较大的区别，死记硬背的东西少，重点是考查应试者的反应 是否迅速，思维是否敏捷。因此，参加笔试要认真复习，做适当准备，但也不能过度紧张。因为过度紧张会直接影响个人正常水平的发挥。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另外，应试者还要注意按要求的时间准时到场，不能迟到。如果确有特殊原因不能参加考试， 应当提前说明，并请求缓考。答题过程中要注意字迹工整，卷面整洁，给阅卷者留下良好的第一印象。 有不明白的问题，可举手喊“报告”，请监考人员帮助。考试过程当中，绝对不能作弊或搞小动作，用人单位对这一点尤其看重。 </w:t>
            </w:r>
          </w:p>
          <w:p>
            <w:pPr>
              <w:keepNext w:val="0"/>
              <w:keepLines w:val="0"/>
              <w:pageBreakBefore w:val="0"/>
              <w:widowControl/>
              <w:kinsoku/>
              <w:wordWrap/>
              <w:overflowPunct/>
              <w:topLinePunct w:val="0"/>
              <w:autoSpaceDE/>
              <w:autoSpaceDN/>
              <w:bidi w:val="0"/>
              <w:adjustRightInd/>
              <w:snapToGrid/>
              <w:spacing w:line="440" w:lineRule="exact"/>
              <w:ind w:firstLine="411" w:firstLineChars="196"/>
              <w:jc w:val="left"/>
              <w:textAlignment w:val="auto"/>
              <w:rPr>
                <w:rFonts w:hint="eastAsia" w:ascii="宋体" w:hAnsi="宋体" w:cs="宋体"/>
                <w:bCs/>
                <w:color w:val="000000"/>
                <w:kern w:val="0"/>
                <w:sz w:val="21"/>
                <w:szCs w:val="21"/>
              </w:rPr>
            </w:pPr>
            <w:r>
              <w:rPr>
                <w:rFonts w:hint="eastAsia" w:ascii="宋体" w:hAnsi="宋体" w:cs="宋体"/>
                <w:bCs/>
                <w:color w:val="000000"/>
                <w:kern w:val="0"/>
                <w:sz w:val="21"/>
                <w:szCs w:val="21"/>
              </w:rPr>
              <w:t xml:space="preserve"> </w:t>
            </w:r>
            <w:r>
              <w:rPr>
                <w:rFonts w:hint="eastAsia" w:ascii="宋体" w:hAnsi="宋体" w:cs="宋体"/>
                <w:b/>
                <w:color w:val="000000"/>
                <w:kern w:val="0"/>
                <w:sz w:val="21"/>
                <w:szCs w:val="21"/>
                <w:lang w:eastAsia="zh-Hans"/>
              </w:rPr>
              <w:t>五</w:t>
            </w:r>
            <w:r>
              <w:rPr>
                <w:rFonts w:ascii="宋体" w:hAnsi="宋体" w:cs="宋体"/>
                <w:b/>
                <w:color w:val="000000"/>
                <w:kern w:val="0"/>
                <w:sz w:val="21"/>
                <w:szCs w:val="21"/>
                <w:lang w:eastAsia="zh-Hans"/>
              </w:rPr>
              <w:t>、</w:t>
            </w:r>
            <w:r>
              <w:rPr>
                <w:rFonts w:hint="eastAsia" w:ascii="宋体" w:hAnsi="宋体" w:cs="宋体"/>
                <w:b/>
                <w:color w:val="000000"/>
                <w:kern w:val="0"/>
                <w:sz w:val="21"/>
                <w:szCs w:val="21"/>
                <w:lang w:eastAsia="zh-Hans"/>
              </w:rPr>
              <w:t>致谢</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jc w:val="left"/>
              <w:textAlignment w:val="auto"/>
              <w:rPr>
                <w:rFonts w:hint="eastAsia" w:ascii="宋体" w:hAnsi="宋体" w:cs="宋体"/>
                <w:bCs/>
                <w:color w:val="151515"/>
                <w:kern w:val="0"/>
                <w:sz w:val="21"/>
                <w:szCs w:val="21"/>
                <w:lang w:eastAsia="zh-Hans"/>
              </w:rPr>
            </w:pPr>
            <w:r>
              <w:rPr>
                <w:rFonts w:hint="eastAsia" w:ascii="宋体" w:hAnsi="宋体" w:cs="宋体"/>
                <w:bCs/>
                <w:color w:val="000000"/>
                <w:kern w:val="0"/>
                <w:sz w:val="21"/>
                <w:szCs w:val="21"/>
              </w:rPr>
              <w:t>找到满意的工作后，千万别忘了给所有曾经帮助过你的同事、亲朋好友和关心你求职的人写一封感谢信。信里要告诉他们新职位的情况，感谢他们的关心、帮助和建议，并表示希望继续和他们 保持联系，以期待在未来的职业生涯发展中继续得到帮助和建议。</w:t>
            </w:r>
          </w:p>
          <w:p>
            <w:pPr>
              <w:pageBreakBefore w:val="0"/>
              <w:widowControl w:val="0"/>
              <w:kinsoku/>
              <w:wordWrap/>
              <w:overflowPunct/>
              <w:topLinePunct w:val="0"/>
              <w:autoSpaceDE/>
              <w:autoSpaceDN/>
              <w:bidi w:val="0"/>
              <w:adjustRightInd/>
              <w:snapToGrid/>
              <w:spacing w:line="440" w:lineRule="exact"/>
              <w:ind w:firstLine="411" w:firstLineChars="196"/>
              <w:textAlignment w:val="auto"/>
              <w:outlineLvl w:val="0"/>
              <w:rPr>
                <w:rFonts w:hint="default" w:eastAsia="宋体"/>
                <w:lang w:val="en-US" w:eastAsia="zh-CN"/>
              </w:rPr>
            </w:pPr>
          </w:p>
        </w:tc>
        <w:tc>
          <w:tcPr>
            <w:tcW w:w="1034" w:type="dxa"/>
            <w:noWrap w:val="0"/>
            <w:vAlign w:val="top"/>
          </w:tcPr>
          <w:p>
            <w:pPr>
              <w:outlineLvl w:val="0"/>
            </w:pPr>
            <w:r>
              <w:rPr>
                <w:rFonts w:hint="eastAsia"/>
              </w:rPr>
              <w:t>注解（应包含注意事项、课程思政点融入等）</w:t>
            </w:r>
          </w:p>
          <w:p>
            <w:pPr>
              <w:outlineLvl w:val="0"/>
            </w:pPr>
          </w:p>
          <w:p>
            <w:pPr>
              <w:spacing w:line="400" w:lineRule="exact"/>
              <w:rPr>
                <w:rFonts w:hint="eastAsia" w:ascii="宋体" w:hAnsi="宋体"/>
                <w:b/>
                <w:szCs w:val="21"/>
              </w:rPr>
            </w:pPr>
            <w:r>
              <w:rPr>
                <w:rFonts w:hint="eastAsia" w:ascii="宋体" w:hAnsi="宋体"/>
                <w:b/>
                <w:szCs w:val="21"/>
              </w:rPr>
              <w:t>上节课课程内容回顾。</w:t>
            </w:r>
          </w:p>
          <w:p>
            <w:pPr>
              <w:rPr>
                <w:rFonts w:hint="eastAsia" w:ascii="宋体" w:hAnsi="宋体"/>
                <w:bCs/>
              </w:rPr>
            </w:pPr>
          </w:p>
          <w:p>
            <w:pPr>
              <w:spacing w:line="400" w:lineRule="exact"/>
              <w:rPr>
                <w:rFonts w:hint="eastAsia" w:ascii="宋体" w:hAnsi="宋体"/>
                <w:b/>
                <w:szCs w:val="21"/>
                <w:lang w:eastAsia="zh-Hans"/>
              </w:rPr>
            </w:pPr>
            <w:r>
              <w:rPr>
                <w:rFonts w:hint="eastAsia" w:ascii="宋体" w:hAnsi="宋体"/>
                <w:b/>
                <w:szCs w:val="21"/>
                <w:lang w:eastAsia="zh-Hans"/>
              </w:rPr>
              <w:t>案例导入</w:t>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b/>
                <w:szCs w:val="21"/>
                <w:lang w:eastAsia="zh-Hans"/>
              </w:rPr>
            </w:pPr>
          </w:p>
          <w:p>
            <w:pPr>
              <w:spacing w:line="400" w:lineRule="exact"/>
              <w:rPr>
                <w:rFonts w:hint="eastAsia" w:ascii="宋体" w:hAnsi="宋体"/>
                <w:b/>
                <w:szCs w:val="21"/>
                <w:lang w:eastAsia="zh-Hans"/>
              </w:rPr>
            </w:pPr>
          </w:p>
          <w:p>
            <w:pPr>
              <w:spacing w:line="400" w:lineRule="exact"/>
              <w:rPr>
                <w:rFonts w:hint="eastAsia" w:ascii="宋体" w:hAnsi="宋体"/>
                <w:b/>
                <w:szCs w:val="21"/>
                <w:lang w:eastAsia="zh-Hans"/>
              </w:rPr>
            </w:pPr>
            <w:r>
              <w:rPr>
                <w:rFonts w:hint="eastAsia" w:ascii="宋体" w:hAnsi="宋体"/>
                <w:b/>
                <w:szCs w:val="21"/>
                <w:lang w:eastAsia="zh-Hans"/>
              </w:rPr>
              <w:t>课程思政</w:t>
            </w:r>
            <w:r>
              <w:rPr>
                <w:rFonts w:ascii="宋体" w:hAnsi="宋体"/>
                <w:b/>
                <w:szCs w:val="21"/>
                <w:lang w:eastAsia="zh-Hans"/>
              </w:rPr>
              <w:t>：</w:t>
            </w:r>
            <w:r>
              <w:rPr>
                <w:rFonts w:hint="eastAsia" w:ascii="宋体" w:hAnsi="宋体"/>
                <w:b/>
                <w:szCs w:val="21"/>
                <w:lang w:eastAsia="zh-Hans"/>
              </w:rPr>
              <w:t>从业要有道德素养以及责任感</w:t>
            </w:r>
          </w:p>
          <w:p>
            <w:pPr>
              <w:spacing w:line="400" w:lineRule="exact"/>
              <w:rPr>
                <w:rFonts w:hint="eastAsia" w:ascii="宋体" w:hAnsi="宋体"/>
                <w:b/>
                <w:szCs w:val="21"/>
              </w:rPr>
            </w:pPr>
          </w:p>
          <w:p>
            <w:pPr>
              <w:spacing w:line="400" w:lineRule="exact"/>
              <w:rPr>
                <w:rFonts w:hint="eastAsia" w:ascii="宋体" w:hAnsi="宋体"/>
                <w:b/>
                <w:szCs w:val="21"/>
              </w:rPr>
            </w:pPr>
          </w:p>
          <w:p>
            <w:pPr>
              <w:spacing w:line="440" w:lineRule="exact"/>
              <w:rPr>
                <w:rFonts w:hint="eastAsia" w:ascii="宋体" w:hAnsi="宋体"/>
                <w:bCs/>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小组自查着装问题。</w:t>
            </w:r>
          </w:p>
          <w:p>
            <w:pPr>
              <w:spacing w:line="440" w:lineRule="exact"/>
              <w:rPr>
                <w:rFonts w:hint="eastAsia" w:ascii="宋体" w:hAnsi="宋体"/>
                <w:b/>
                <w:szCs w:val="21"/>
              </w:rPr>
            </w:pPr>
            <w:r>
              <w:rPr>
                <w:rFonts w:hint="eastAsia" w:ascii="宋体" w:hAnsi="宋体"/>
                <w:b/>
                <w:szCs w:val="21"/>
              </w:rPr>
              <w:t>教师点评</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00" w:lineRule="exact"/>
              <w:rPr>
                <w:rFonts w:hint="eastAsia" w:ascii="宋体" w:hAnsi="宋体"/>
                <w:b/>
                <w:szCs w:val="21"/>
              </w:rPr>
            </w:pPr>
            <w:r>
              <w:rPr>
                <w:rFonts w:hint="eastAsia" w:ascii="宋体" w:hAnsi="宋体"/>
                <w:b/>
                <w:szCs w:val="21"/>
              </w:rPr>
              <w:t>边讲边演练</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spacing w:line="400" w:lineRule="exact"/>
              <w:rPr>
                <w:rFonts w:hint="eastAsia" w:ascii="宋体" w:hAnsi="宋体"/>
                <w:b/>
                <w:szCs w:val="21"/>
                <w:lang w:eastAsia="zh-Hans"/>
              </w:rPr>
            </w:pPr>
            <w:r>
              <w:rPr>
                <w:rFonts w:hint="eastAsia" w:ascii="宋体" w:hAnsi="宋体"/>
                <w:b/>
                <w:szCs w:val="21"/>
                <w:lang w:eastAsia="zh-Hans"/>
              </w:rPr>
              <w:t>进行小组模拟面试</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rPr>
                <w:rFonts w:hint="eastAsia"/>
              </w:rPr>
            </w:pPr>
          </w:p>
        </w:tc>
      </w:tr>
    </w:tbl>
    <w:p/>
    <w:sectPr>
      <w:headerReference r:id="rId3" w:type="default"/>
      <w:pgSz w:w="11906" w:h="16838"/>
      <w:pgMar w:top="1116" w:right="1797" w:bottom="2115" w:left="1797" w:header="6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9A01C"/>
    <w:multiLevelType w:val="singleLevel"/>
    <w:tmpl w:val="0C29A01C"/>
    <w:lvl w:ilvl="0" w:tentative="0">
      <w:start w:val="1"/>
      <w:numFmt w:val="decimal"/>
      <w:suff w:val="nothing"/>
      <w:lvlText w:val="%1、"/>
      <w:lvlJc w:val="left"/>
    </w:lvl>
  </w:abstractNum>
  <w:abstractNum w:abstractNumId="1">
    <w:nsid w:val="61F15EE4"/>
    <w:multiLevelType w:val="singleLevel"/>
    <w:tmpl w:val="61F15EE4"/>
    <w:lvl w:ilvl="0" w:tentative="0">
      <w:start w:val="4"/>
      <w:numFmt w:val="decimal"/>
      <w:suff w:val="nothing"/>
      <w:lvlText w:val="%1."/>
      <w:lvlJc w:val="left"/>
    </w:lvl>
  </w:abstractNum>
  <w:abstractNum w:abstractNumId="2">
    <w:nsid w:val="61F15F46"/>
    <w:multiLevelType w:val="singleLevel"/>
    <w:tmpl w:val="61F15F46"/>
    <w:lvl w:ilvl="0" w:tentative="0">
      <w:start w:val="9"/>
      <w:numFmt w:val="decimal"/>
      <w:suff w:val="nothing"/>
      <w:lvlText w:val="%1."/>
      <w:lvlJc w:val="left"/>
    </w:lvl>
  </w:abstractNum>
  <w:abstractNum w:abstractNumId="3">
    <w:nsid w:val="61F1614E"/>
    <w:multiLevelType w:val="singleLevel"/>
    <w:tmpl w:val="61F1614E"/>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000000"/>
    <w:rsid w:val="00C058E9"/>
    <w:rsid w:val="03BF5585"/>
    <w:rsid w:val="05CB560D"/>
    <w:rsid w:val="08C74B53"/>
    <w:rsid w:val="08FD2E27"/>
    <w:rsid w:val="0AAA61B7"/>
    <w:rsid w:val="0EFA6547"/>
    <w:rsid w:val="131A7AB4"/>
    <w:rsid w:val="13CA4FBE"/>
    <w:rsid w:val="1898343E"/>
    <w:rsid w:val="18B01AD9"/>
    <w:rsid w:val="196605DB"/>
    <w:rsid w:val="19D70FE8"/>
    <w:rsid w:val="1E0F4D36"/>
    <w:rsid w:val="1E4F395F"/>
    <w:rsid w:val="26A55A8F"/>
    <w:rsid w:val="2827404D"/>
    <w:rsid w:val="3423297B"/>
    <w:rsid w:val="3494459C"/>
    <w:rsid w:val="3B532F34"/>
    <w:rsid w:val="40AD7936"/>
    <w:rsid w:val="44C92B5E"/>
    <w:rsid w:val="45350C9E"/>
    <w:rsid w:val="46CC6FB9"/>
    <w:rsid w:val="47094DBE"/>
    <w:rsid w:val="479C441A"/>
    <w:rsid w:val="49391283"/>
    <w:rsid w:val="4BA36638"/>
    <w:rsid w:val="4C6F0F12"/>
    <w:rsid w:val="4E8C74FD"/>
    <w:rsid w:val="4EDA4521"/>
    <w:rsid w:val="519072CD"/>
    <w:rsid w:val="51C560E1"/>
    <w:rsid w:val="572333E9"/>
    <w:rsid w:val="57607DD5"/>
    <w:rsid w:val="63F61259"/>
    <w:rsid w:val="64C1261C"/>
    <w:rsid w:val="662E17B3"/>
    <w:rsid w:val="68BB1919"/>
    <w:rsid w:val="68C97C7A"/>
    <w:rsid w:val="6D8316F9"/>
    <w:rsid w:val="7B8470F4"/>
    <w:rsid w:val="7D6733BC"/>
    <w:rsid w:val="7E19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qFormat/>
    <w:uiPriority w:val="0"/>
    <w:pPr>
      <w:keepNext/>
      <w:keepLines/>
      <w:spacing w:before="280" w:after="290" w:line="376"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2022-01-21T02:21:00Z</dcterms:created>
  <dc:creator>Liu</dc:creator>
  <cp:lastModifiedBy>ERIC</cp:lastModifiedBy>
  <dcterms:modified xsi:type="dcterms:W3CDTF">2024-02-20T05:02:39Z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0F7CDABB33244B1EA3A584DC84888869</vt:lpwstr>
  </property>
</Properties>
</file>