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E172EF">
      <w:pPr>
        <w:snapToGrid w:val="0"/>
        <w:spacing w:after="156" w:afterLines="50"/>
        <w:jc w:val="center"/>
        <w:rPr>
          <w:rFonts w:hint="eastAsia" w:ascii="微软雅黑" w:hAnsi="微软雅黑" w:eastAsia="微软雅黑" w:cs="黑体"/>
          <w:b/>
          <w:sz w:val="32"/>
          <w:szCs w:val="32"/>
        </w:rPr>
      </w:pPr>
      <w:r>
        <w:rPr>
          <w:rFonts w:hint="eastAsia" w:ascii="微软雅黑" w:hAnsi="微软雅黑" w:eastAsia="微软雅黑" w:cs="黑体"/>
          <w:b/>
          <w:sz w:val="32"/>
          <w:szCs w:val="32"/>
        </w:rPr>
        <w:t>《职业生涯规划与创新赋能》</w:t>
      </w:r>
      <w:r>
        <w:rPr>
          <w:rFonts w:hint="eastAsia" w:ascii="微软雅黑" w:hAnsi="微软雅黑" w:eastAsia="微软雅黑" w:cs="黑体"/>
          <w:b/>
          <w:sz w:val="32"/>
          <w:szCs w:val="32"/>
          <w:lang w:val="en-US" w:eastAsia="zh-CN"/>
        </w:rPr>
        <w:t>项目八</w:t>
      </w:r>
      <w:r>
        <w:rPr>
          <w:rFonts w:hint="eastAsia" w:ascii="微软雅黑" w:hAnsi="微软雅黑" w:eastAsia="微软雅黑" w:cs="黑体"/>
          <w:b/>
          <w:sz w:val="32"/>
          <w:szCs w:val="32"/>
        </w:rPr>
        <w:t>教案</w:t>
      </w:r>
    </w:p>
    <w:tbl>
      <w:tblPr>
        <w:tblStyle w:val="7"/>
        <w:tblW w:w="92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88"/>
        <w:gridCol w:w="1532"/>
        <w:gridCol w:w="1457"/>
        <w:gridCol w:w="281"/>
        <w:gridCol w:w="1110"/>
        <w:gridCol w:w="168"/>
        <w:gridCol w:w="1418"/>
        <w:gridCol w:w="2056"/>
        <w:gridCol w:w="7"/>
      </w:tblGrid>
      <w:tr w14:paraId="5AE9E1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401" w:hRule="atLeast"/>
          <w:jc w:val="center"/>
        </w:trPr>
        <w:tc>
          <w:tcPr>
            <w:tcW w:w="9210" w:type="dxa"/>
            <w:gridSpan w:val="8"/>
            <w:shd w:val="clear" w:color="auto" w:fill="E7E6E6" w:themeFill="background2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2602F7D1">
            <w:pPr>
              <w:spacing w:after="0" w:line="240" w:lineRule="auto"/>
              <w:rPr>
                <w:rFonts w:eastAsia="仿宋" w:cs="宋体"/>
                <w:b/>
                <w:szCs w:val="44"/>
              </w:rPr>
            </w:pPr>
            <w:r>
              <w:rPr>
                <w:rFonts w:hint="eastAsia" w:eastAsia="黑体" w:cs="Times New Roman"/>
                <w:kern w:val="2"/>
                <w:sz w:val="32"/>
                <w:szCs w:val="32"/>
              </w:rPr>
              <w:t>一、基本信息</w:t>
            </w:r>
          </w:p>
        </w:tc>
      </w:tr>
      <w:tr w14:paraId="10CE9B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  <w:jc w:val="center"/>
        </w:trPr>
        <w:tc>
          <w:tcPr>
            <w:tcW w:w="1188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59720872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教学内容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06BAD4DC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36"/>
              </w:rPr>
              <w:t>破冰游戏的设计与组织；创意思维的理解与应用；六顶思考帽法的掌握与实践</w:t>
            </w:r>
          </w:p>
        </w:tc>
        <w:tc>
          <w:tcPr>
            <w:tcW w:w="1457" w:type="dxa"/>
            <w:shd w:val="clear" w:color="auto" w:fill="auto"/>
            <w:vAlign w:val="center"/>
          </w:tcPr>
          <w:p w14:paraId="4884AE6C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授课对象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25244F69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36"/>
                <w:lang w:eastAsia="zh-CN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14:paraId="7D073161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授课时间</w:t>
            </w:r>
          </w:p>
        </w:tc>
        <w:tc>
          <w:tcPr>
            <w:tcW w:w="2063" w:type="dxa"/>
            <w:gridSpan w:val="2"/>
            <w:shd w:val="clear" w:color="auto" w:fill="FFFFFF"/>
            <w:vAlign w:val="center"/>
          </w:tcPr>
          <w:p w14:paraId="17FE45F6">
            <w:pPr>
              <w:spacing w:after="0" w:line="240" w:lineRule="auto"/>
              <w:jc w:val="center"/>
              <w:rPr>
                <w:rFonts w:hint="default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</w:pPr>
          </w:p>
        </w:tc>
      </w:tr>
      <w:tr w14:paraId="23B814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  <w:jc w:val="center"/>
        </w:trPr>
        <w:tc>
          <w:tcPr>
            <w:tcW w:w="1188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6126B885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授课地点</w:t>
            </w:r>
          </w:p>
        </w:tc>
        <w:tc>
          <w:tcPr>
            <w:tcW w:w="1532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2581B117">
            <w:pPr>
              <w:spacing w:after="0" w:line="240" w:lineRule="auto"/>
              <w:jc w:val="center"/>
              <w:rPr>
                <w:rFonts w:hint="default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</w:pPr>
          </w:p>
        </w:tc>
        <w:tc>
          <w:tcPr>
            <w:tcW w:w="1457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7B7392F9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授课学时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1BDA4F93">
            <w:pPr>
              <w:spacing w:after="0" w:line="240" w:lineRule="auto"/>
              <w:jc w:val="center"/>
              <w:rPr>
                <w:rFonts w:hint="default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  <w:t>2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212B6A49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课程类型</w:t>
            </w:r>
          </w:p>
        </w:tc>
        <w:tc>
          <w:tcPr>
            <w:tcW w:w="2063" w:type="dxa"/>
            <w:gridSpan w:val="2"/>
            <w:shd w:val="clear" w:color="auto" w:fill="FFFFFF"/>
            <w:vAlign w:val="center"/>
          </w:tcPr>
          <w:p w14:paraId="1999289F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36"/>
              </w:rPr>
              <w:t>理论</w:t>
            </w:r>
          </w:p>
        </w:tc>
      </w:tr>
      <w:tr w14:paraId="00588B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463" w:hRule="atLeast"/>
          <w:jc w:val="center"/>
        </w:trPr>
        <w:tc>
          <w:tcPr>
            <w:tcW w:w="1188" w:type="dxa"/>
            <w:vMerge w:val="restart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68021F42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教材分析</w:t>
            </w:r>
          </w:p>
        </w:tc>
        <w:tc>
          <w:tcPr>
            <w:tcW w:w="1532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347628AE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选用教材</w:t>
            </w:r>
          </w:p>
        </w:tc>
        <w:tc>
          <w:tcPr>
            <w:tcW w:w="6490" w:type="dxa"/>
            <w:gridSpan w:val="6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34035ECC">
            <w:pPr>
              <w:spacing w:after="0" w:line="240" w:lineRule="auto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36"/>
                <w:lang w:eastAsia="zh-CN"/>
              </w:rPr>
            </w:pPr>
          </w:p>
        </w:tc>
      </w:tr>
      <w:tr w14:paraId="6DDF25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453" w:hRule="atLeast"/>
          <w:jc w:val="center"/>
        </w:trPr>
        <w:tc>
          <w:tcPr>
            <w:tcW w:w="1188" w:type="dxa"/>
            <w:vMerge w:val="continue"/>
            <w:shd w:val="clear" w:color="auto" w:fill="auto"/>
            <w:vAlign w:val="center"/>
          </w:tcPr>
          <w:p w14:paraId="5FF8338D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</w:p>
        </w:tc>
        <w:tc>
          <w:tcPr>
            <w:tcW w:w="1532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4FDEA0A2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参考教材</w:t>
            </w:r>
          </w:p>
        </w:tc>
        <w:tc>
          <w:tcPr>
            <w:tcW w:w="6490" w:type="dxa"/>
            <w:gridSpan w:val="6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2AC54B1B">
            <w:pPr>
              <w:spacing w:after="0" w:line="240" w:lineRule="auto"/>
              <w:jc w:val="both"/>
              <w:rPr>
                <w:rFonts w:hint="default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  <w:t>无</w:t>
            </w:r>
          </w:p>
        </w:tc>
      </w:tr>
      <w:tr w14:paraId="0A4F28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433" w:hRule="atLeast"/>
          <w:jc w:val="center"/>
        </w:trPr>
        <w:tc>
          <w:tcPr>
            <w:tcW w:w="1188" w:type="dxa"/>
            <w:vMerge w:val="restart"/>
            <w:shd w:val="clear" w:color="auto" w:fill="auto"/>
            <w:vAlign w:val="center"/>
          </w:tcPr>
          <w:p w14:paraId="24C183A7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配套资源</w:t>
            </w:r>
          </w:p>
        </w:tc>
        <w:tc>
          <w:tcPr>
            <w:tcW w:w="1532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2EE4533E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数字化资源</w:t>
            </w:r>
          </w:p>
        </w:tc>
        <w:tc>
          <w:tcPr>
            <w:tcW w:w="6490" w:type="dxa"/>
            <w:gridSpan w:val="6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085A467F">
            <w:pPr>
              <w:spacing w:after="0" w:line="240" w:lineRule="auto"/>
              <w:jc w:val="both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fldChar w:fldCharType="begin"/>
            </w:r>
            <w:r>
              <w:instrText xml:space="preserve"> HYPERLINK "https://coursehomenew.zhihuishu.com/courseHome/overview?courseId=1000069892&amp;recruitId=143868" \l "teachTeam" </w:instrText>
            </w:r>
            <w:r>
              <w:fldChar w:fldCharType="separate"/>
            </w:r>
            <w:r>
              <w:rPr>
                <w:rStyle w:val="10"/>
                <w:rFonts w:ascii="宋体" w:hAnsi="宋体" w:eastAsia="宋体" w:cs="宋体"/>
                <w:b/>
                <w:sz w:val="21"/>
                <w:szCs w:val="36"/>
              </w:rPr>
              <w:fldChar w:fldCharType="end"/>
            </w:r>
          </w:p>
        </w:tc>
      </w:tr>
      <w:tr w14:paraId="5C8B09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463" w:hRule="atLeast"/>
          <w:jc w:val="center"/>
        </w:trPr>
        <w:tc>
          <w:tcPr>
            <w:tcW w:w="1188" w:type="dxa"/>
            <w:vMerge w:val="continue"/>
            <w:shd w:val="clear" w:color="auto" w:fill="auto"/>
            <w:vAlign w:val="center"/>
          </w:tcPr>
          <w:p w14:paraId="19DF7F01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</w:p>
        </w:tc>
        <w:tc>
          <w:tcPr>
            <w:tcW w:w="1532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2E17FF3D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软硬件及设备</w:t>
            </w:r>
          </w:p>
        </w:tc>
        <w:tc>
          <w:tcPr>
            <w:tcW w:w="6490" w:type="dxa"/>
            <w:gridSpan w:val="6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69A791A3">
            <w:pPr>
              <w:spacing w:after="0" w:line="240" w:lineRule="auto"/>
              <w:jc w:val="both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  <w:t>多媒体设备</w:t>
            </w:r>
          </w:p>
        </w:tc>
      </w:tr>
      <w:tr w14:paraId="3BE46E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1035" w:hRule="atLeast"/>
          <w:jc w:val="center"/>
        </w:trPr>
        <w:tc>
          <w:tcPr>
            <w:tcW w:w="1188" w:type="dxa"/>
            <w:vMerge w:val="restart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5CEC2A49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学情分析</w:t>
            </w:r>
          </w:p>
        </w:tc>
        <w:tc>
          <w:tcPr>
            <w:tcW w:w="1532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6B1F2708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36"/>
              </w:rPr>
            </w:pPr>
            <w:r>
              <w:rPr>
                <w:rFonts w:ascii="宋体" w:hAnsi="宋体" w:eastAsia="宋体" w:cs="宋体"/>
                <w:b/>
                <w:color w:val="auto"/>
                <w:sz w:val="21"/>
                <w:szCs w:val="36"/>
              </w:rPr>
              <w:t>知识技能基础</w:t>
            </w:r>
          </w:p>
        </w:tc>
        <w:tc>
          <w:tcPr>
            <w:tcW w:w="6490" w:type="dxa"/>
            <w:gridSpan w:val="6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2529490E">
            <w:pPr>
              <w:spacing w:line="240" w:lineRule="auto"/>
              <w:jc w:val="both"/>
              <w:rPr>
                <w:rFonts w:hint="default" w:ascii="宋体" w:hAnsi="宋体" w:eastAsia="宋体" w:cs="宋体"/>
                <w:color w:val="auto"/>
                <w:sz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1"/>
                <w:lang w:val="en-US" w:eastAsia="zh-CN"/>
              </w:rPr>
              <w:t>学生有一定团队活动参与经验（如班会、社团活动），但未系统学习破冰游戏设计逻辑；对 “创新” 有感性认知，但缺乏对创意思维特征、结构化思维工具（如六顶思考帽）的理性掌握</w:t>
            </w:r>
            <w:r>
              <w:rPr>
                <w:rFonts w:hint="eastAsia" w:ascii="宋体" w:hAnsi="宋体" w:eastAsia="宋体" w:cs="宋体"/>
                <w:color w:val="auto"/>
                <w:sz w:val="21"/>
                <w:lang w:val="en-US" w:eastAsia="zh-CN"/>
              </w:rPr>
              <w:t>。</w:t>
            </w:r>
          </w:p>
        </w:tc>
      </w:tr>
      <w:tr w14:paraId="4DCEE2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1225" w:hRule="atLeast"/>
          <w:jc w:val="center"/>
        </w:trPr>
        <w:tc>
          <w:tcPr>
            <w:tcW w:w="1188" w:type="dxa"/>
            <w:vMerge w:val="continue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4569A153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</w:p>
        </w:tc>
        <w:tc>
          <w:tcPr>
            <w:tcW w:w="1532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005EBCF5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认知与实践能力</w:t>
            </w:r>
          </w:p>
        </w:tc>
        <w:tc>
          <w:tcPr>
            <w:tcW w:w="6490" w:type="dxa"/>
            <w:gridSpan w:val="6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4D83A146">
            <w:pPr>
              <w:spacing w:line="240" w:lineRule="auto"/>
              <w:jc w:val="both"/>
              <w:rPr>
                <w:rFonts w:hint="default" w:ascii="宋体" w:hAnsi="宋体" w:eastAsia="宋体" w:cs="宋体"/>
                <w:color w:val="FF0000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lang w:val="en-US" w:eastAsia="zh-CN"/>
              </w:rPr>
              <w:t>能完成简单小组互动，但在 “从无到有设计创新方案”“用工具梳理混乱思路” 等场景中，缺乏方法支撑；对 “打破思维定式” 的实操性理解不足。</w:t>
            </w:r>
          </w:p>
        </w:tc>
      </w:tr>
      <w:tr w14:paraId="0D1869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1030" w:hRule="atLeast"/>
          <w:jc w:val="center"/>
        </w:trPr>
        <w:tc>
          <w:tcPr>
            <w:tcW w:w="1188" w:type="dxa"/>
            <w:vMerge w:val="continue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14E5A1C8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</w:p>
        </w:tc>
        <w:tc>
          <w:tcPr>
            <w:tcW w:w="1532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487C21CA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学习特点</w:t>
            </w:r>
          </w:p>
        </w:tc>
        <w:tc>
          <w:tcPr>
            <w:tcW w:w="6490" w:type="dxa"/>
            <w:gridSpan w:val="6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5D291BB2">
            <w:pPr>
              <w:spacing w:line="240" w:lineRule="auto"/>
              <w:jc w:val="both"/>
              <w:rPr>
                <w:rFonts w:hint="default" w:ascii="宋体" w:hAnsi="宋体" w:eastAsia="宋体" w:cs="宋体"/>
                <w:color w:val="FF0000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lang w:val="en-US" w:eastAsia="zh-CN"/>
              </w:rPr>
              <w:t>学生偏好互动式、体验式教学，对游戏化、案例化内容兴趣较高；具备一定自主思考能力，但需引导将理论知识转化为实践行动。</w:t>
            </w:r>
          </w:p>
        </w:tc>
      </w:tr>
      <w:tr w14:paraId="6163AA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1248" w:hRule="atLeast"/>
          <w:jc w:val="center"/>
        </w:trPr>
        <w:tc>
          <w:tcPr>
            <w:tcW w:w="1188" w:type="dxa"/>
            <w:vMerge w:val="restart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7C8BE564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教学目标</w:t>
            </w:r>
          </w:p>
        </w:tc>
        <w:tc>
          <w:tcPr>
            <w:tcW w:w="1532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1DEC1F4C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素质目标</w:t>
            </w:r>
          </w:p>
        </w:tc>
        <w:tc>
          <w:tcPr>
            <w:tcW w:w="6490" w:type="dxa"/>
            <w:gridSpan w:val="6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5F1AAA37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sz w:val="21"/>
              </w:rPr>
              <w:t>1. 激发创新意识三探索精神，敢于突破常规思维定式。</w:t>
            </w:r>
          </w:p>
          <w:p w14:paraId="65D86B05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sz w:val="21"/>
              </w:rPr>
              <w:t>2. 增强团队合作意识，通过破冰游戏和小组讨论体验协同创新的价值。</w:t>
            </w:r>
          </w:p>
        </w:tc>
      </w:tr>
      <w:tr w14:paraId="75872B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996" w:hRule="atLeast"/>
          <w:jc w:val="center"/>
        </w:trPr>
        <w:tc>
          <w:tcPr>
            <w:tcW w:w="1188" w:type="dxa"/>
            <w:vMerge w:val="continue"/>
            <w:shd w:val="clear" w:color="auto" w:fill="auto"/>
            <w:vAlign w:val="center"/>
          </w:tcPr>
          <w:p w14:paraId="47A00AED">
            <w:pPr>
              <w:spacing w:after="0" w:line="240" w:lineRule="auto"/>
              <w:jc w:val="both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</w:p>
        </w:tc>
        <w:tc>
          <w:tcPr>
            <w:tcW w:w="1532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61D009FA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知识目标</w:t>
            </w:r>
          </w:p>
        </w:tc>
        <w:tc>
          <w:tcPr>
            <w:tcW w:w="6490" w:type="dxa"/>
            <w:gridSpan w:val="6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4F8B2269">
            <w:pPr>
              <w:numPr>
                <w:ilvl w:val="0"/>
                <w:numId w:val="0"/>
              </w:numPr>
              <w:spacing w:line="240" w:lineRule="auto"/>
              <w:ind w:leftChars="0"/>
              <w:jc w:val="both"/>
              <w:rPr>
                <w:rFonts w:hint="eastAsia" w:ascii="宋体" w:hAnsi="宋体" w:eastAsia="宋体" w:cs="宋体"/>
                <w:sz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lang w:eastAsia="zh-CN"/>
              </w:rPr>
              <w:t>1. 掌握破冰游戏的设计逻辑与组织方法，理解其在团队互动中的作用。</w:t>
            </w:r>
          </w:p>
          <w:p w14:paraId="225B2B1E">
            <w:pPr>
              <w:numPr>
                <w:ilvl w:val="0"/>
                <w:numId w:val="0"/>
              </w:numPr>
              <w:spacing w:line="240" w:lineRule="auto"/>
              <w:ind w:leftChars="0"/>
              <w:jc w:val="both"/>
              <w:rPr>
                <w:rFonts w:hint="eastAsia" w:ascii="宋体" w:hAnsi="宋体" w:eastAsia="宋体" w:cs="宋体"/>
                <w:sz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lang w:eastAsia="zh-CN"/>
              </w:rPr>
              <w:t>2. 理解创意思维的核心概念及特征。</w:t>
            </w:r>
          </w:p>
          <w:p w14:paraId="5B325B50">
            <w:pPr>
              <w:numPr>
                <w:ilvl w:val="0"/>
                <w:numId w:val="0"/>
              </w:numPr>
              <w:spacing w:line="240" w:lineRule="auto"/>
              <w:ind w:leftChars="0"/>
              <w:jc w:val="both"/>
              <w:rPr>
                <w:rFonts w:hint="eastAsia" w:ascii="宋体" w:hAnsi="宋体" w:eastAsia="宋体" w:cs="宋体"/>
                <w:sz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lang w:eastAsia="zh-CN"/>
              </w:rPr>
              <w:t>3. 熟悉“六顶思考帽”内容，能区分不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同颜色</w:t>
            </w:r>
            <w:r>
              <w:rPr>
                <w:rFonts w:hint="eastAsia" w:ascii="宋体" w:hAnsi="宋体" w:eastAsia="宋体" w:cs="宋体"/>
                <w:sz w:val="21"/>
                <w:lang w:eastAsia="zh-CN"/>
              </w:rPr>
              <w:t>帽子的功能及应用场景。</w:t>
            </w:r>
          </w:p>
        </w:tc>
      </w:tr>
      <w:tr w14:paraId="7990FB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734" w:hRule="atLeast"/>
          <w:jc w:val="center"/>
        </w:trPr>
        <w:tc>
          <w:tcPr>
            <w:tcW w:w="1188" w:type="dxa"/>
            <w:vMerge w:val="continue"/>
            <w:shd w:val="clear" w:color="auto" w:fill="auto"/>
            <w:vAlign w:val="center"/>
          </w:tcPr>
          <w:p w14:paraId="5DA29B61">
            <w:pPr>
              <w:spacing w:after="0" w:line="240" w:lineRule="auto"/>
              <w:jc w:val="both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</w:p>
        </w:tc>
        <w:tc>
          <w:tcPr>
            <w:tcW w:w="1532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422FBFDD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能力目标</w:t>
            </w:r>
          </w:p>
        </w:tc>
        <w:tc>
          <w:tcPr>
            <w:tcW w:w="6490" w:type="dxa"/>
            <w:gridSpan w:val="6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34B1BF97">
            <w:pPr>
              <w:numPr>
                <w:ilvl w:val="0"/>
                <w:numId w:val="0"/>
              </w:numPr>
              <w:spacing w:line="240" w:lineRule="auto"/>
              <w:ind w:leftChars="0"/>
              <w:jc w:val="both"/>
              <w:rPr>
                <w:rFonts w:hint="eastAsia" w:ascii="宋体" w:hAnsi="宋体" w:eastAsia="宋体" w:cs="宋体"/>
                <w:sz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lang w:eastAsia="zh-CN"/>
              </w:rPr>
              <w:t>1. 能有效开展破冰游戏，提升团队协作与沟通能力。</w:t>
            </w:r>
          </w:p>
          <w:p w14:paraId="15AC4FD5">
            <w:pPr>
              <w:numPr>
                <w:ilvl w:val="0"/>
                <w:numId w:val="0"/>
              </w:numPr>
              <w:spacing w:line="240" w:lineRule="auto"/>
              <w:ind w:leftChars="0"/>
              <w:jc w:val="both"/>
              <w:rPr>
                <w:rFonts w:hint="eastAsia" w:ascii="宋体" w:hAnsi="宋体" w:eastAsia="宋体" w:cs="宋体"/>
                <w:sz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lang w:eastAsia="zh-CN"/>
              </w:rPr>
              <w:t>2. 能运用创意思维解决实际问的题。</w:t>
            </w:r>
          </w:p>
          <w:p w14:paraId="79FE1D24">
            <w:pPr>
              <w:numPr>
                <w:ilvl w:val="0"/>
                <w:numId w:val="0"/>
              </w:numPr>
              <w:spacing w:line="240" w:lineRule="auto"/>
              <w:ind w:leftChars="0"/>
              <w:jc w:val="both"/>
              <w:rPr>
                <w:rFonts w:hint="eastAsia" w:ascii="宋体" w:hAnsi="宋体" w:eastAsia="宋体" w:cs="宋体"/>
                <w:sz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lang w:eastAsia="zh-CN"/>
              </w:rPr>
              <w:t>3. 能熟练使用“六顶思考帽”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工具</w:t>
            </w:r>
            <w:r>
              <w:rPr>
                <w:rFonts w:hint="eastAsia" w:ascii="宋体" w:hAnsi="宋体" w:eastAsia="宋体" w:cs="宋体"/>
                <w:sz w:val="21"/>
                <w:lang w:eastAsia="zh-CN"/>
              </w:rPr>
              <w:t>进行结构化思考，提高决策效率与创新性。</w:t>
            </w:r>
          </w:p>
        </w:tc>
      </w:tr>
      <w:tr w14:paraId="27501E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1319" w:hRule="atLeast"/>
          <w:jc w:val="center"/>
        </w:trPr>
        <w:tc>
          <w:tcPr>
            <w:tcW w:w="1188" w:type="dxa"/>
            <w:vMerge w:val="continue"/>
            <w:shd w:val="clear" w:color="auto" w:fill="auto"/>
            <w:vAlign w:val="center"/>
          </w:tcPr>
          <w:p w14:paraId="4A0588EC">
            <w:pPr>
              <w:spacing w:after="0" w:line="240" w:lineRule="auto"/>
              <w:jc w:val="both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</w:p>
        </w:tc>
        <w:tc>
          <w:tcPr>
            <w:tcW w:w="1532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51629861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思政融入点</w:t>
            </w:r>
          </w:p>
        </w:tc>
        <w:tc>
          <w:tcPr>
            <w:tcW w:w="6490" w:type="dxa"/>
            <w:gridSpan w:val="6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3D39FDAD">
            <w:pPr>
              <w:numPr>
                <w:ilvl w:val="0"/>
                <w:numId w:val="0"/>
              </w:numPr>
              <w:spacing w:after="0" w:line="240" w:lineRule="auto"/>
              <w:jc w:val="both"/>
              <w:rPr>
                <w:rFonts w:hint="default" w:ascii="宋体" w:hAnsi="宋体" w:eastAsia="宋体" w:cs="宋体"/>
                <w:sz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lang w:val="en-US" w:eastAsia="zh-CN"/>
              </w:rPr>
              <w:t>1.通过关玉香职业发展典型案例，引导学生树立以自我价值实现与社会价值统一为核心的职业追求</w:t>
            </w:r>
          </w:p>
          <w:p w14:paraId="1F58A8CA">
            <w:pPr>
              <w:numPr>
                <w:ilvl w:val="0"/>
                <w:numId w:val="0"/>
              </w:numPr>
              <w:spacing w:after="0" w:line="240" w:lineRule="auto"/>
              <w:jc w:val="both"/>
              <w:rPr>
                <w:rFonts w:hint="default" w:ascii="宋体" w:hAnsi="宋体" w:eastAsia="宋体" w:cs="宋体"/>
                <w:sz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lang w:val="en-US" w:eastAsia="zh-CN"/>
              </w:rPr>
              <w:t>2.结合《2025 年未来就业报告》中技术进步、绿色经济等趋势，培养学生的时代责任感，引导将个人职业规划与国家发展需求结合</w:t>
            </w:r>
          </w:p>
        </w:tc>
      </w:tr>
      <w:tr w14:paraId="77F9FB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1988" w:hRule="atLeast"/>
          <w:jc w:val="center"/>
        </w:trPr>
        <w:tc>
          <w:tcPr>
            <w:tcW w:w="1188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479BF749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教学重点</w:t>
            </w:r>
          </w:p>
        </w:tc>
        <w:tc>
          <w:tcPr>
            <w:tcW w:w="3270" w:type="dxa"/>
            <w:gridSpan w:val="3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456A8D13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both"/>
              <w:rPr>
                <w:rFonts w:hint="default" w:ascii="宋体" w:hAnsi="宋体" w:eastAsia="宋体" w:cs="宋体"/>
                <w:b/>
                <w:sz w:val="21"/>
                <w:szCs w:val="36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  <w:t>1. 破冰游戏的组织实施要点（规则讲解、氛围把控）；</w:t>
            </w:r>
            <w:r>
              <w:rPr>
                <w:rFonts w:hint="default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  <w:br w:type="textWrapping"/>
            </w:r>
            <w:r>
              <w:rPr>
                <w:rFonts w:hint="default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  <w:t>2. 创意思维的特征识别与实际应用；</w:t>
            </w:r>
            <w:r>
              <w:rPr>
                <w:rFonts w:hint="default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  <w:br w:type="textWrapping"/>
            </w:r>
            <w:r>
              <w:rPr>
                <w:rFonts w:hint="default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  <w:t>3. 六顶思考帽各帽功能的区分及演练流程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  <w:t>。</w:t>
            </w:r>
          </w:p>
        </w:tc>
        <w:tc>
          <w:tcPr>
            <w:tcW w:w="1110" w:type="dxa"/>
            <w:shd w:val="clear" w:color="auto" w:fill="FFFF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23B2FEC6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教学难点</w:t>
            </w:r>
          </w:p>
        </w:tc>
        <w:tc>
          <w:tcPr>
            <w:tcW w:w="3642" w:type="dxa"/>
            <w:gridSpan w:val="3"/>
            <w:shd w:val="clear" w:color="auto" w:fill="FFFF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24E4C8D9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both"/>
              <w:rPr>
                <w:rFonts w:hint="default" w:ascii="宋体" w:hAnsi="宋体" w:eastAsia="宋体" w:cs="宋体"/>
                <w:sz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lang w:val="en-US" w:eastAsia="zh-CN"/>
              </w:rPr>
              <w:t>1. 创意思维在 “常规场景” 中的灵活运用</w:t>
            </w:r>
            <w:bookmarkStart w:id="0" w:name="_GoBack"/>
            <w:bookmarkEnd w:id="0"/>
            <w:r>
              <w:rPr>
                <w:rFonts w:hint="default" w:ascii="宋体" w:hAnsi="宋体" w:eastAsia="宋体" w:cs="宋体"/>
                <w:sz w:val="21"/>
                <w:lang w:val="en-US" w:eastAsia="zh-CN"/>
              </w:rPr>
              <w:t>；</w:t>
            </w:r>
            <w:r>
              <w:rPr>
                <w:rFonts w:hint="default" w:ascii="宋体" w:hAnsi="宋体" w:eastAsia="宋体" w:cs="宋体"/>
                <w:sz w:val="21"/>
                <w:lang w:val="en-US" w:eastAsia="zh-CN"/>
              </w:rPr>
              <w:br w:type="textWrapping"/>
            </w:r>
            <w:r>
              <w:rPr>
                <w:rFonts w:hint="default" w:ascii="宋体" w:hAnsi="宋体" w:eastAsia="宋体" w:cs="宋体"/>
                <w:sz w:val="21"/>
                <w:lang w:val="en-US" w:eastAsia="zh-CN"/>
              </w:rPr>
              <w:t>2. 六顶思考帽法的 “节奏掌控”；</w:t>
            </w:r>
            <w:r>
              <w:rPr>
                <w:rFonts w:hint="default" w:ascii="宋体" w:hAnsi="宋体" w:eastAsia="宋体" w:cs="宋体"/>
                <w:sz w:val="21"/>
                <w:lang w:val="en-US" w:eastAsia="zh-CN"/>
              </w:rPr>
              <w:br w:type="textWrapping"/>
            </w:r>
            <w:r>
              <w:rPr>
                <w:rFonts w:hint="default" w:ascii="宋体" w:hAnsi="宋体" w:eastAsia="宋体" w:cs="宋体"/>
                <w:sz w:val="21"/>
                <w:lang w:val="en-US" w:eastAsia="zh-CN"/>
              </w:rPr>
              <w:t>3. 破冰游戏、创意思维、六顶思考帽的整合应用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。</w:t>
            </w:r>
          </w:p>
        </w:tc>
      </w:tr>
      <w:tr w14:paraId="1DBFDD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1323" w:hRule="atLeast"/>
          <w:jc w:val="center"/>
        </w:trPr>
        <w:tc>
          <w:tcPr>
            <w:tcW w:w="1188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4C29D9D0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重难点解决措施</w:t>
            </w:r>
          </w:p>
        </w:tc>
        <w:tc>
          <w:tcPr>
            <w:tcW w:w="8022" w:type="dxa"/>
            <w:gridSpan w:val="7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7C95E6B0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both"/>
              <w:rPr>
                <w:rFonts w:hint="eastAsia" w:ascii="宋体" w:hAnsi="宋体" w:eastAsia="宋体" w:cs="宋体"/>
                <w:sz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lang w:eastAsia="zh-CN"/>
              </w:rPr>
              <w:t>1. 采用 “案例 + 模拟” 双驱动：通过脑力风暴案例激发思路，现场组织小型破冰游戏、创意思维讨论，让学生沉浸式体验；</w:t>
            </w:r>
            <w:r>
              <w:rPr>
                <w:rFonts w:hint="eastAsia" w:ascii="宋体" w:hAnsi="宋体" w:eastAsia="宋体" w:cs="宋体"/>
                <w:sz w:val="21"/>
                <w:lang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1"/>
                <w:lang w:eastAsia="zh-CN"/>
              </w:rPr>
              <w:t>2. 提供 “工具卡” 辅助：制作六顶思考帽功能卡、创意思维类型对照表，降低记忆与应用难度；</w:t>
            </w:r>
            <w:r>
              <w:rPr>
                <w:rFonts w:hint="eastAsia" w:ascii="宋体" w:hAnsi="宋体" w:eastAsia="宋体" w:cs="宋体"/>
                <w:sz w:val="21"/>
                <w:lang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1"/>
                <w:lang w:eastAsia="zh-CN"/>
              </w:rPr>
              <w:t>3. 设置 “阶梯式任务”：从 “单一工具应用”到 “整合应用”，逐步突破难点。</w:t>
            </w:r>
          </w:p>
        </w:tc>
      </w:tr>
      <w:tr w14:paraId="09F8D4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732" w:hRule="atLeast"/>
          <w:jc w:val="center"/>
        </w:trPr>
        <w:tc>
          <w:tcPr>
            <w:tcW w:w="1188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64AFE8F6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教法</w:t>
            </w:r>
          </w:p>
        </w:tc>
        <w:tc>
          <w:tcPr>
            <w:tcW w:w="3270" w:type="dxa"/>
            <w:gridSpan w:val="3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4B89189B">
            <w:pPr>
              <w:spacing w:after="0" w:line="240" w:lineRule="auto"/>
              <w:jc w:val="both"/>
              <w:rPr>
                <w:rFonts w:hint="eastAsia" w:ascii="宋体" w:hAnsi="宋体" w:eastAsia="宋体" w:cs="宋体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36"/>
              </w:rPr>
              <w:t>讲授/提问/案例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  <w:t>分享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36"/>
              </w:rPr>
              <w:t>/讨论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  <w:t>/游戏教学法</w:t>
            </w:r>
          </w:p>
        </w:tc>
        <w:tc>
          <w:tcPr>
            <w:tcW w:w="1110" w:type="dxa"/>
            <w:shd w:val="clear" w:color="auto" w:fill="FFFF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6581DA15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</w:rPr>
              <w:t>学法</w:t>
            </w:r>
          </w:p>
        </w:tc>
        <w:tc>
          <w:tcPr>
            <w:tcW w:w="3642" w:type="dxa"/>
            <w:gridSpan w:val="3"/>
            <w:shd w:val="clear" w:color="auto" w:fill="FFFF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4198476C">
            <w:pPr>
              <w:spacing w:after="0" w:line="240" w:lineRule="auto"/>
              <w:jc w:val="both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ascii="宋体" w:hAnsi="宋体" w:eastAsia="宋体" w:cs="宋体"/>
                <w:b w:val="0"/>
                <w:bCs/>
                <w:sz w:val="21"/>
                <w:szCs w:val="36"/>
              </w:rPr>
              <w:t>自主学习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  <w:t>/完成课后任务/小组协作/发言</w:t>
            </w:r>
          </w:p>
        </w:tc>
      </w:tr>
    </w:tbl>
    <w:p w14:paraId="7D4D9921"/>
    <w:tbl>
      <w:tblPr>
        <w:tblStyle w:val="7"/>
        <w:tblW w:w="92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50"/>
        <w:gridCol w:w="4170"/>
        <w:gridCol w:w="1290"/>
        <w:gridCol w:w="1113"/>
        <w:gridCol w:w="1287"/>
      </w:tblGrid>
      <w:tr w14:paraId="310BBE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  <w:jc w:val="center"/>
        </w:trPr>
        <w:tc>
          <w:tcPr>
            <w:tcW w:w="9210" w:type="dxa"/>
            <w:gridSpan w:val="5"/>
            <w:shd w:val="clear" w:color="auto" w:fill="D7D7D7" w:themeFill="background1" w:themeFillShade="D8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29F82E0F">
            <w:pPr>
              <w:spacing w:after="0" w:line="240" w:lineRule="auto"/>
              <w:rPr>
                <w:rFonts w:eastAsia="仿宋" w:cs="宋体"/>
                <w:b/>
                <w:szCs w:val="28"/>
              </w:rPr>
            </w:pPr>
            <w:r>
              <w:rPr>
                <w:rFonts w:hint="eastAsia" w:eastAsia="仿宋" w:cs="宋体"/>
                <w:b/>
                <w:sz w:val="28"/>
                <w:szCs w:val="32"/>
              </w:rPr>
              <w:t>二、教学实施</w:t>
            </w:r>
          </w:p>
        </w:tc>
      </w:tr>
      <w:tr w14:paraId="503074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  <w:jc w:val="center"/>
        </w:trPr>
        <w:tc>
          <w:tcPr>
            <w:tcW w:w="9210" w:type="dxa"/>
            <w:gridSpan w:val="5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2A9278C9">
            <w:pPr>
              <w:spacing w:after="0" w:line="240" w:lineRule="auto"/>
              <w:jc w:val="both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（一）课前预习</w:t>
            </w:r>
          </w:p>
        </w:tc>
      </w:tr>
      <w:tr w14:paraId="456203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  <w:jc w:val="center"/>
        </w:trPr>
        <w:tc>
          <w:tcPr>
            <w:tcW w:w="135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6DF94A38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教学环节</w:t>
            </w:r>
          </w:p>
        </w:tc>
        <w:tc>
          <w:tcPr>
            <w:tcW w:w="4170" w:type="dxa"/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0FA12EB9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教学内容</w:t>
            </w:r>
          </w:p>
        </w:tc>
        <w:tc>
          <w:tcPr>
            <w:tcW w:w="1290" w:type="dxa"/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358A23BC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教师活动</w:t>
            </w:r>
          </w:p>
        </w:tc>
        <w:tc>
          <w:tcPr>
            <w:tcW w:w="1113" w:type="dxa"/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0F89A370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学生活动</w:t>
            </w:r>
          </w:p>
        </w:tc>
        <w:tc>
          <w:tcPr>
            <w:tcW w:w="1287" w:type="dxa"/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2E4FC5BF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设计意图</w:t>
            </w:r>
          </w:p>
        </w:tc>
      </w:tr>
      <w:tr w14:paraId="44F35A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6" w:hRule="atLeast"/>
          <w:jc w:val="center"/>
        </w:trPr>
        <w:tc>
          <w:tcPr>
            <w:tcW w:w="135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1B762984">
            <w:pPr>
              <w:spacing w:after="0" w:line="240" w:lineRule="auto"/>
              <w:jc w:val="center"/>
              <w:rPr>
                <w:rFonts w:hint="default" w:ascii="宋体" w:hAnsi="宋体" w:eastAsia="宋体" w:cs="宋体"/>
                <w:sz w:val="21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lang w:val="en-US" w:eastAsia="zh-CN"/>
              </w:rPr>
              <w:t>激活学生回忆</w:t>
            </w:r>
          </w:p>
        </w:tc>
        <w:tc>
          <w:tcPr>
            <w:tcW w:w="4170" w:type="dxa"/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117B9CF6">
            <w:pPr>
              <w:numPr>
                <w:numId w:val="0"/>
              </w:numPr>
              <w:spacing w:after="0" w:line="240" w:lineRule="auto"/>
              <w:jc w:val="left"/>
              <w:rPr>
                <w:rFonts w:hint="default" w:ascii="宋体" w:hAnsi="宋体" w:eastAsia="宋体" w:cs="宋体"/>
                <w:sz w:val="21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lang w:eastAsia="zh-CN"/>
              </w:rPr>
              <w:t>回忆 1 次你参与过的破冰游戏，记录其 “优点” 与 “不足”，</w:t>
            </w:r>
            <w:r>
              <w:rPr>
                <w:rFonts w:hint="eastAsia" w:ascii="宋体" w:hAnsi="宋体" w:eastAsia="宋体" w:cs="宋体"/>
                <w:sz w:val="21"/>
                <w:szCs w:val="22"/>
                <w:lang w:val="en-US" w:eastAsia="zh-CN"/>
              </w:rPr>
              <w:t>形成文档上交</w:t>
            </w:r>
          </w:p>
        </w:tc>
        <w:tc>
          <w:tcPr>
            <w:tcW w:w="1290" w:type="dxa"/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568C1D7F">
            <w:pPr>
              <w:spacing w:after="0" w:line="240" w:lineRule="auto"/>
              <w:jc w:val="center"/>
              <w:rPr>
                <w:rFonts w:hint="default" w:ascii="宋体" w:hAnsi="宋体" w:eastAsia="宋体" w:cs="宋体"/>
                <w:sz w:val="21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</w:rPr>
              <w:t>布置任务</w:t>
            </w:r>
            <w:r>
              <w:rPr>
                <w:rFonts w:hint="eastAsia" w:ascii="宋体" w:hAnsi="宋体" w:eastAsia="宋体" w:cs="宋体"/>
                <w:sz w:val="21"/>
                <w:szCs w:val="22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1"/>
                <w:szCs w:val="22"/>
                <w:lang w:val="en-US" w:eastAsia="zh-CN"/>
              </w:rPr>
              <w:t>收集结果</w:t>
            </w:r>
          </w:p>
        </w:tc>
        <w:tc>
          <w:tcPr>
            <w:tcW w:w="1113" w:type="dxa"/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58547BAF">
            <w:pPr>
              <w:spacing w:after="0" w:line="240" w:lineRule="auto"/>
              <w:jc w:val="both"/>
              <w:rPr>
                <w:rFonts w:hint="default" w:ascii="宋体" w:hAnsi="宋体" w:eastAsia="宋体" w:cs="宋体"/>
                <w:sz w:val="21"/>
                <w:szCs w:val="22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2"/>
                <w:lang w:val="en-US" w:eastAsia="zh-CN"/>
              </w:rPr>
              <w:t>回忆并记录破冰游戏的细节（如规则、参与感受）</w:t>
            </w:r>
          </w:p>
        </w:tc>
        <w:tc>
          <w:tcPr>
            <w:tcW w:w="1287" w:type="dxa"/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3C19CDA7">
            <w:pPr>
              <w:spacing w:after="0" w:line="240" w:lineRule="auto"/>
              <w:jc w:val="both"/>
              <w:rPr>
                <w:rFonts w:hint="default" w:ascii="宋体" w:hAnsi="宋体" w:eastAsia="宋体" w:cs="宋体"/>
                <w:sz w:val="21"/>
                <w:szCs w:val="22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2"/>
                <w:lang w:val="en-US" w:eastAsia="zh-CN"/>
              </w:rPr>
              <w:t>激活学生已有经验，为课中 “破冰游戏设计” 铺垫</w:t>
            </w:r>
          </w:p>
        </w:tc>
      </w:tr>
      <w:tr w14:paraId="46A5D6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  <w:jc w:val="center"/>
        </w:trPr>
        <w:tc>
          <w:tcPr>
            <w:tcW w:w="9210" w:type="dxa"/>
            <w:gridSpan w:val="5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46EE7FB3">
            <w:pPr>
              <w:spacing w:after="0" w:line="240" w:lineRule="auto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（二）课中实施</w:t>
            </w:r>
          </w:p>
        </w:tc>
      </w:tr>
      <w:tr w14:paraId="18F901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  <w:jc w:val="center"/>
        </w:trPr>
        <w:tc>
          <w:tcPr>
            <w:tcW w:w="135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6312DE96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教学环节</w:t>
            </w:r>
          </w:p>
        </w:tc>
        <w:tc>
          <w:tcPr>
            <w:tcW w:w="417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65F1FD1A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教学内容</w:t>
            </w:r>
          </w:p>
        </w:tc>
        <w:tc>
          <w:tcPr>
            <w:tcW w:w="129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0F87BBC5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教师活动</w:t>
            </w:r>
          </w:p>
        </w:tc>
        <w:tc>
          <w:tcPr>
            <w:tcW w:w="1113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653B2891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学生活动</w:t>
            </w:r>
          </w:p>
        </w:tc>
        <w:tc>
          <w:tcPr>
            <w:tcW w:w="1287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29901EC4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设计意图</w:t>
            </w:r>
          </w:p>
        </w:tc>
      </w:tr>
      <w:tr w14:paraId="0B1761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1" w:hRule="atLeast"/>
          <w:jc w:val="center"/>
        </w:trPr>
        <w:tc>
          <w:tcPr>
            <w:tcW w:w="135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361B6E17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2"/>
                <w:lang w:val="en-US" w:eastAsia="zh-CN" w:bidi="ar-SA"/>
              </w:rPr>
              <w:t>环节一</w:t>
            </w:r>
          </w:p>
          <w:p w14:paraId="208DB217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2"/>
                <w:lang w:val="en-US" w:eastAsia="zh-CN" w:bidi="ar-SA"/>
              </w:rPr>
              <w:t>案例导入</w:t>
            </w:r>
          </w:p>
          <w:p w14:paraId="66BD7B3D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2"/>
                <w:lang w:val="en-US" w:eastAsia="zh-CN" w:bidi="ar-SA"/>
              </w:rPr>
              <w:t>10min</w:t>
            </w:r>
          </w:p>
        </w:tc>
        <w:tc>
          <w:tcPr>
            <w:tcW w:w="417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61F1009D">
            <w:pPr>
              <w:numPr>
                <w:ilvl w:val="0"/>
                <w:numId w:val="1"/>
              </w:numPr>
              <w:spacing w:after="0" w:line="240" w:lineRule="auto"/>
              <w:ind w:left="420" w:leftChars="0" w:hanging="420" w:firstLineChars="0"/>
              <w:jc w:val="both"/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/>
              </w:rPr>
              <w:t>案例导入：20分钟里的团队脑力风暴</w:t>
            </w:r>
          </w:p>
          <w:p w14:paraId="6F18FBD1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center"/>
              <w:rPr>
                <w:rFonts w:hint="eastAsia" w:ascii="宋体" w:hAnsi="宋体" w:eastAsia="宋体" w:cs="宋体"/>
                <w:sz w:val="21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  <w:t>思考与讨论：案例中哪组方案最让你意外？为什么？</w:t>
            </w:r>
          </w:p>
        </w:tc>
        <w:tc>
          <w:tcPr>
            <w:tcW w:w="129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6740E709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lang w:val="en-US" w:eastAsia="zh-CN" w:bidi="ar-SA"/>
              </w:rPr>
              <w:t>案例分享</w:t>
            </w:r>
          </w:p>
          <w:p w14:paraId="0BBE352E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lang w:val="en-US" w:eastAsia="zh-CN" w:bidi="ar-SA"/>
              </w:rPr>
              <w:t>提问</w:t>
            </w:r>
          </w:p>
        </w:tc>
        <w:tc>
          <w:tcPr>
            <w:tcW w:w="1113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052A9549">
            <w:pPr>
              <w:spacing w:after="0" w:line="240" w:lineRule="auto"/>
              <w:jc w:val="center"/>
              <w:rPr>
                <w:rFonts w:hint="default" w:ascii="宋体" w:hAnsi="宋体" w:eastAsia="宋体" w:cs="宋体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sz w:val="21"/>
                <w:szCs w:val="22"/>
                <w:lang w:val="en-US" w:eastAsia="zh-CN" w:bidi="ar-SA"/>
              </w:rPr>
              <w:t>案例学习</w:t>
            </w:r>
          </w:p>
          <w:p w14:paraId="0F985363">
            <w:pPr>
              <w:spacing w:after="0" w:line="240" w:lineRule="auto"/>
              <w:jc w:val="center"/>
              <w:rPr>
                <w:rFonts w:hint="default" w:ascii="宋体" w:hAnsi="宋体" w:eastAsia="宋体" w:cs="宋体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sz w:val="21"/>
                <w:szCs w:val="22"/>
                <w:lang w:val="en-US" w:eastAsia="zh-CN" w:bidi="ar-SA"/>
              </w:rPr>
              <w:t>思考</w:t>
            </w:r>
          </w:p>
          <w:p w14:paraId="5689C813">
            <w:pPr>
              <w:spacing w:after="0" w:line="240" w:lineRule="auto"/>
              <w:jc w:val="center"/>
              <w:rPr>
                <w:rFonts w:hint="default" w:ascii="宋体" w:hAnsi="宋体" w:eastAsia="宋体" w:cs="宋体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sz w:val="21"/>
                <w:szCs w:val="22"/>
                <w:lang w:val="en-US" w:eastAsia="zh-CN" w:bidi="ar-SA"/>
              </w:rPr>
              <w:t>讨论</w:t>
            </w:r>
          </w:p>
          <w:p w14:paraId="4589BC92">
            <w:pPr>
              <w:spacing w:after="0" w:line="240" w:lineRule="auto"/>
              <w:jc w:val="center"/>
              <w:rPr>
                <w:rFonts w:hint="default" w:ascii="宋体" w:hAnsi="宋体" w:eastAsia="宋体" w:cs="宋体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sz w:val="21"/>
                <w:szCs w:val="22"/>
                <w:lang w:val="en-US" w:eastAsia="zh-CN" w:bidi="ar-SA"/>
              </w:rPr>
              <w:t>发言</w:t>
            </w:r>
          </w:p>
        </w:tc>
        <w:tc>
          <w:tcPr>
            <w:tcW w:w="1287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39CE8ED5">
            <w:pPr>
              <w:spacing w:after="0" w:line="240" w:lineRule="auto"/>
              <w:jc w:val="both"/>
              <w:rPr>
                <w:rFonts w:hint="default" w:ascii="宋体" w:hAnsi="宋体" w:eastAsia="宋体" w:cs="宋体"/>
                <w:sz w:val="21"/>
                <w:szCs w:val="2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8"/>
                <w:lang w:val="en-US" w:eastAsia="zh-CN"/>
              </w:rPr>
              <w:t>以真实案例激发学习兴趣，让学生直观感受 “创新并非遥不可及”；自然引出本次课的核心主题 ——“破冰、创意思维、六顶思考帽”</w:t>
            </w:r>
          </w:p>
        </w:tc>
      </w:tr>
      <w:tr w14:paraId="6F5DD2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1" w:hRule="atLeast"/>
          <w:jc w:val="center"/>
        </w:trPr>
        <w:tc>
          <w:tcPr>
            <w:tcW w:w="135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124346A1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2"/>
                <w:lang w:val="en-US" w:eastAsia="zh-CN" w:bidi="ar-SA"/>
              </w:rPr>
              <w:t>环节二</w:t>
            </w:r>
          </w:p>
          <w:p w14:paraId="75126997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2"/>
                <w:lang w:val="en-US" w:eastAsia="zh-CN" w:bidi="ar-SA"/>
              </w:rPr>
              <w:t>课程概述</w:t>
            </w:r>
          </w:p>
          <w:p w14:paraId="17324618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2"/>
                <w:lang w:val="en-US" w:eastAsia="zh-CN" w:bidi="ar-SA"/>
              </w:rPr>
              <w:t>10min</w:t>
            </w:r>
          </w:p>
        </w:tc>
        <w:tc>
          <w:tcPr>
            <w:tcW w:w="417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2B2277E4">
            <w:pPr>
              <w:numPr>
                <w:ilvl w:val="0"/>
                <w:numId w:val="1"/>
              </w:numPr>
              <w:spacing w:after="0" w:line="240" w:lineRule="auto"/>
              <w:ind w:left="420" w:leftChars="0" w:hanging="420" w:firstLineChars="0"/>
              <w:jc w:val="both"/>
              <w:rPr>
                <w:rFonts w:hint="eastAsia" w:ascii="宋体" w:hAnsi="宋体" w:eastAsia="宋体" w:cs="宋体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</w:rPr>
              <w:t>课程背景与重要性，课程目标与内容框架，学习方法与</w:t>
            </w:r>
            <w:r>
              <w:rPr>
                <w:rFonts w:hint="eastAsia" w:ascii="宋体" w:hAnsi="宋体" w:eastAsia="宋体" w:cs="宋体"/>
                <w:sz w:val="21"/>
                <w:szCs w:val="22"/>
                <w:lang w:val="en-US" w:eastAsia="zh-CN"/>
              </w:rPr>
              <w:t>考核方式</w:t>
            </w:r>
            <w:r>
              <w:rPr>
                <w:rFonts w:hint="eastAsia" w:ascii="宋体" w:hAnsi="宋体" w:eastAsia="宋体" w:cs="宋体"/>
                <w:sz w:val="21"/>
                <w:szCs w:val="22"/>
                <w:lang w:eastAsia="zh-CN"/>
              </w:rPr>
              <w:t>。</w:t>
            </w:r>
          </w:p>
        </w:tc>
        <w:tc>
          <w:tcPr>
            <w:tcW w:w="129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22B94530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</w:rPr>
              <w:t>讲解</w:t>
            </w:r>
          </w:p>
        </w:tc>
        <w:tc>
          <w:tcPr>
            <w:tcW w:w="1113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0B1C1890">
            <w:pPr>
              <w:spacing w:after="0" w:line="240" w:lineRule="auto"/>
              <w:jc w:val="left"/>
              <w:rPr>
                <w:rFonts w:hint="default" w:ascii="宋体" w:hAnsi="宋体" w:eastAsia="宋体" w:cs="宋体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sz w:val="21"/>
                <w:szCs w:val="22"/>
                <w:lang w:val="en-US" w:eastAsia="zh-CN" w:bidi="ar-SA"/>
              </w:rPr>
              <w:t>认真学习理论知识</w:t>
            </w:r>
          </w:p>
        </w:tc>
        <w:tc>
          <w:tcPr>
            <w:tcW w:w="1287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1A4510CB">
            <w:pPr>
              <w:spacing w:after="0" w:line="240" w:lineRule="auto"/>
              <w:jc w:val="both"/>
              <w:rPr>
                <w:rFonts w:hint="default" w:ascii="宋体" w:hAnsi="宋体" w:eastAsia="宋体" w:cs="宋体"/>
                <w:sz w:val="21"/>
                <w:szCs w:val="28"/>
                <w:lang w:val="en-US" w:eastAsia="zh-CN" w:bidi="ar-SA"/>
              </w:rPr>
            </w:pPr>
          </w:p>
        </w:tc>
      </w:tr>
      <w:tr w14:paraId="5B426A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1" w:hRule="atLeast"/>
          <w:jc w:val="center"/>
        </w:trPr>
        <w:tc>
          <w:tcPr>
            <w:tcW w:w="135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6E184F70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-SA"/>
              </w:rPr>
              <w:t>环节三</w:t>
            </w:r>
          </w:p>
          <w:p w14:paraId="4C4BDE5B">
            <w:pPr>
              <w:spacing w:after="0" w:line="240" w:lineRule="auto"/>
              <w:jc w:val="center"/>
              <w:rPr>
                <w:rFonts w:ascii="Segoe UI" w:hAnsi="Segoe UI" w:eastAsia="Segoe UI" w:cs="Segoe UI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ascii="Segoe UI" w:hAnsi="Segoe UI" w:eastAsia="Segoe UI" w:cs="Segoe UI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</w:rPr>
              <w:t>破冰游戏 —— 从认知到设计</w:t>
            </w:r>
          </w:p>
          <w:p w14:paraId="2BEC6E59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-SA"/>
              </w:rPr>
              <w:t>20min</w:t>
            </w:r>
          </w:p>
        </w:tc>
        <w:tc>
          <w:tcPr>
            <w:tcW w:w="417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23406225">
            <w:pPr>
              <w:numPr>
                <w:ilvl w:val="0"/>
                <w:numId w:val="1"/>
              </w:numPr>
              <w:spacing w:after="0" w:line="240" w:lineRule="auto"/>
              <w:ind w:left="420" w:leftChars="0" w:hanging="420" w:firstLineChars="0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</w:pPr>
            <w:r>
              <w:rPr>
                <w:rFonts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  <w:t>破冰游戏的概念与作用</w:t>
            </w:r>
          </w:p>
          <w:p w14:paraId="7F227AFC">
            <w:pPr>
              <w:numPr>
                <w:ilvl w:val="0"/>
                <w:numId w:val="1"/>
              </w:numPr>
              <w:spacing w:after="0" w:line="240" w:lineRule="auto"/>
              <w:ind w:left="420" w:leftChars="0" w:hanging="420" w:firstLineChars="0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</w:pPr>
            <w:r>
              <w:rPr>
                <w:rFonts w:ascii="Segoe UI" w:hAnsi="Segoe UI" w:eastAsia="Segoe UI" w:cs="Segoe UI"/>
                <w:i w:val="0"/>
                <w:iCs w:val="0"/>
                <w:caps w:val="0"/>
                <w:spacing w:val="0"/>
                <w:sz w:val="24"/>
                <w:szCs w:val="24"/>
                <w:shd w:val="clear" w:fill="FFFFFF"/>
              </w:rPr>
              <w:t>经典破冰游戏解析</w:t>
            </w:r>
          </w:p>
          <w:p w14:paraId="574FA644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  <w:t>邀请学生上台演示 “名字接龙” 的关键步骤（如重复名字的技巧）</w:t>
            </w:r>
          </w:p>
        </w:tc>
        <w:tc>
          <w:tcPr>
            <w:tcW w:w="129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3D8387BA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</w:rPr>
              <w:t>讲解</w:t>
            </w:r>
          </w:p>
        </w:tc>
        <w:tc>
          <w:tcPr>
            <w:tcW w:w="1113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3F848046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</w:rPr>
              <w:t>听讲</w:t>
            </w:r>
          </w:p>
          <w:p w14:paraId="1871D19F">
            <w:pPr>
              <w:spacing w:after="0" w:line="240" w:lineRule="auto"/>
              <w:jc w:val="center"/>
              <w:rPr>
                <w:rFonts w:hint="default" w:ascii="宋体" w:hAnsi="宋体" w:eastAsia="宋体" w:cs="宋体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/>
              </w:rPr>
              <w:t>参与游戏演示</w:t>
            </w:r>
          </w:p>
        </w:tc>
        <w:tc>
          <w:tcPr>
            <w:tcW w:w="1287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6F01F474">
            <w:pPr>
              <w:spacing w:after="0" w:line="240" w:lineRule="auto"/>
              <w:jc w:val="both"/>
              <w:rPr>
                <w:rFonts w:hint="default" w:ascii="宋体" w:hAnsi="宋体" w:eastAsia="宋体" w:cs="宋体"/>
                <w:sz w:val="21"/>
                <w:szCs w:val="2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8"/>
                <w:lang w:val="en-US" w:eastAsia="zh-CN"/>
              </w:rPr>
              <w:t>系统掌握破冰游戏的理论基础，避免 “只知玩法、不知原理”；通过模拟实践，初步具备组织简单破冰游戏的能力</w:t>
            </w:r>
          </w:p>
        </w:tc>
      </w:tr>
      <w:tr w14:paraId="0381B7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1" w:hRule="atLeast"/>
          <w:jc w:val="center"/>
        </w:trPr>
        <w:tc>
          <w:tcPr>
            <w:tcW w:w="135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78600004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</w:rPr>
              <w:t>环节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  <w:lang w:val="en-US" w:eastAsia="zh-CN"/>
              </w:rPr>
              <w:t>四</w:t>
            </w:r>
          </w:p>
          <w:p w14:paraId="70E723F5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</w:rPr>
              <w:t>创意思维 —— 从理论到识别</w:t>
            </w:r>
          </w:p>
          <w:p w14:paraId="38896D2C">
            <w:pPr>
              <w:spacing w:after="0" w:line="240" w:lineRule="auto"/>
              <w:jc w:val="center"/>
              <w:rPr>
                <w:rFonts w:ascii="Segoe UI" w:hAnsi="Segoe UI" w:eastAsia="Segoe UI" w:cs="Segoe UI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</w:rPr>
              <w:t>min</w:t>
            </w:r>
          </w:p>
        </w:tc>
        <w:tc>
          <w:tcPr>
            <w:tcW w:w="417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21032FB2">
            <w:pPr>
              <w:numPr>
                <w:ilvl w:val="0"/>
                <w:numId w:val="1"/>
              </w:numPr>
              <w:spacing w:after="0" w:line="240" w:lineRule="auto"/>
              <w:ind w:left="420" w:leftChars="0" w:hanging="420" w:firstLine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</w:rPr>
              <w:t>创意思维的概念</w:t>
            </w:r>
          </w:p>
          <w:p w14:paraId="1E5D936B">
            <w:pPr>
              <w:numPr>
                <w:ilvl w:val="0"/>
                <w:numId w:val="1"/>
              </w:numPr>
              <w:spacing w:after="0" w:line="240" w:lineRule="auto"/>
              <w:ind w:left="420" w:leftChars="0" w:hanging="420" w:firstLine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创意思维典型案例分析</w:t>
            </w:r>
          </w:p>
          <w:p w14:paraId="635E63FF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  <w:t>思考与讨论：围绕 “冰箱与树叶的相似点” 展开，引导学生运用联想思维、发散思维</w:t>
            </w:r>
          </w:p>
        </w:tc>
        <w:tc>
          <w:tcPr>
            <w:tcW w:w="129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22809A5D">
            <w:pPr>
              <w:spacing w:after="0" w:line="240" w:lineRule="auto"/>
              <w:jc w:val="both"/>
              <w:rPr>
                <w:rFonts w:hint="eastAsia" w:ascii="宋体" w:hAnsi="宋体" w:eastAsia="宋体" w:cs="宋体"/>
                <w:sz w:val="21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</w:rPr>
              <w:t>1. 讲解</w:t>
            </w: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</w:rPr>
              <w:t>2. 组织</w:t>
            </w: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</w:rPr>
              <w:t>分钟小组讨论，邀请 2 组分享讨论结果</w:t>
            </w:r>
          </w:p>
        </w:tc>
        <w:tc>
          <w:tcPr>
            <w:tcW w:w="1113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667F5E0C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</w:rPr>
              <w:t>听讲</w:t>
            </w:r>
          </w:p>
          <w:p w14:paraId="3BE6FA30">
            <w:pPr>
              <w:spacing w:after="0" w:line="240" w:lineRule="auto"/>
              <w:jc w:val="center"/>
              <w:rPr>
                <w:rFonts w:hint="default" w:ascii="宋体" w:hAnsi="宋体" w:eastAsia="宋体" w:cs="宋体"/>
                <w:sz w:val="21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/>
              </w:rPr>
              <w:t>参与游戏</w:t>
            </w:r>
          </w:p>
        </w:tc>
        <w:tc>
          <w:tcPr>
            <w:tcW w:w="1287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2203EAEA">
            <w:pPr>
              <w:spacing w:after="0" w:line="240" w:lineRule="auto"/>
              <w:jc w:val="both"/>
              <w:rPr>
                <w:rFonts w:hint="default" w:ascii="宋体" w:hAnsi="宋体" w:eastAsia="宋体" w:cs="宋体"/>
                <w:sz w:val="21"/>
                <w:szCs w:val="2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8"/>
                <w:lang w:val="en-US" w:eastAsia="zh-CN"/>
              </w:rPr>
              <w:t>避免理论抽象化，通过案例让学生能识别不同类型的创意思维； 借助 “相似点讨论”，初步锻炼联想思维与发散思维</w:t>
            </w:r>
          </w:p>
        </w:tc>
      </w:tr>
      <w:tr w14:paraId="17D8F4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2" w:hRule="atLeast"/>
          <w:jc w:val="center"/>
        </w:trPr>
        <w:tc>
          <w:tcPr>
            <w:tcW w:w="135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0781F06F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</w:rPr>
              <w:t>环节</w:t>
            </w:r>
            <w:r>
              <w:rPr>
                <w:rFonts w:hint="eastAsia" w:ascii="宋体" w:hAnsi="宋体" w:eastAsia="宋体" w:cs="宋体"/>
                <w:sz w:val="21"/>
                <w:szCs w:val="22"/>
                <w:lang w:val="en-US" w:eastAsia="zh-CN"/>
              </w:rPr>
              <w:t>五</w:t>
            </w:r>
          </w:p>
          <w:p w14:paraId="514118A1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lang w:val="en-US" w:eastAsia="zh-CN"/>
              </w:rPr>
              <w:t>六顶思考帽 —— 从功能到演练</w:t>
            </w:r>
          </w:p>
          <w:p w14:paraId="5E1FF2B8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  <w:sz w:val="21"/>
                <w:szCs w:val="22"/>
              </w:rPr>
              <w:t>min</w:t>
            </w:r>
          </w:p>
        </w:tc>
        <w:tc>
          <w:tcPr>
            <w:tcW w:w="417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5C392ECE">
            <w:pPr>
              <w:numPr>
                <w:ilvl w:val="0"/>
                <w:numId w:val="1"/>
              </w:numPr>
              <w:spacing w:after="0" w:line="240" w:lineRule="auto"/>
              <w:ind w:left="420" w:leftChars="0" w:hanging="420" w:firstLineChars="0"/>
              <w:jc w:val="both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六顶思考帽法的概念</w:t>
            </w:r>
          </w:p>
          <w:p w14:paraId="0EA5168A">
            <w:pPr>
              <w:numPr>
                <w:ilvl w:val="0"/>
                <w:numId w:val="1"/>
              </w:numPr>
              <w:spacing w:after="0" w:line="240" w:lineRule="auto"/>
              <w:ind w:left="420" w:leftChars="0" w:hanging="420" w:firstLineChars="0"/>
              <w:jc w:val="both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各色帽子的思考方法</w:t>
            </w:r>
          </w:p>
          <w:p w14:paraId="115587A0">
            <w:pPr>
              <w:numPr>
                <w:ilvl w:val="0"/>
                <w:numId w:val="1"/>
              </w:numPr>
              <w:spacing w:after="0" w:line="240" w:lineRule="auto"/>
              <w:ind w:left="420" w:leftChars="0" w:hanging="420" w:firstLineChars="0"/>
              <w:jc w:val="both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 w:bidi="ar-SA"/>
              </w:rPr>
              <w:t>六顶思考帽法的操作</w:t>
            </w:r>
          </w:p>
          <w:p w14:paraId="08C53D92">
            <w:pPr>
              <w:numPr>
                <w:numId w:val="0"/>
              </w:numPr>
              <w:spacing w:after="0" w:line="240" w:lineRule="auto"/>
              <w:ind w:leftChars="0"/>
              <w:jc w:val="both"/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  <w:t>思考与讨论：围绕议题 “是否在校园内举办‘旧物改造创新大赛’”，每组选戴不同的1顶帽子发言</w:t>
            </w:r>
          </w:p>
        </w:tc>
        <w:tc>
          <w:tcPr>
            <w:tcW w:w="129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7516DE7B">
            <w:pPr>
              <w:spacing w:after="0" w:line="240" w:lineRule="auto"/>
              <w:jc w:val="left"/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 w:bidi="ar-SA"/>
              </w:rPr>
              <w:t>1. 讲解</w:t>
            </w: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 w:bidi="ar-SA"/>
              </w:rPr>
              <w:br w:type="textWrapping"/>
            </w: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 w:bidi="ar-SA"/>
              </w:rPr>
              <w:t>2. 组织10分钟小组讨论，邀请每组分享讨论结果</w:t>
            </w:r>
          </w:p>
        </w:tc>
        <w:tc>
          <w:tcPr>
            <w:tcW w:w="1113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7C461E66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</w:rPr>
              <w:t>听讲</w:t>
            </w:r>
          </w:p>
          <w:p w14:paraId="06CF1E18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/>
              </w:rPr>
              <w:t>回答</w:t>
            </w:r>
          </w:p>
        </w:tc>
        <w:tc>
          <w:tcPr>
            <w:tcW w:w="1287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5B606197">
            <w:pPr>
              <w:spacing w:after="0" w:line="240" w:lineRule="auto"/>
              <w:jc w:val="both"/>
              <w:rPr>
                <w:rFonts w:hint="eastAsia" w:ascii="宋体" w:hAnsi="宋体" w:eastAsia="宋体" w:cs="宋体"/>
                <w:sz w:val="21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8"/>
                <w:highlight w:val="none"/>
                <w:lang w:val="en-US" w:eastAsia="zh-CN" w:bidi="ar-SA"/>
              </w:rPr>
              <w:t>掌握各帽功能的核心差异，避免混淆；通过实操演练，初步具备用六顶思考帽梳理议题的能力</w:t>
            </w:r>
          </w:p>
        </w:tc>
      </w:tr>
      <w:tr w14:paraId="3E669F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  <w:jc w:val="center"/>
        </w:trPr>
        <w:tc>
          <w:tcPr>
            <w:tcW w:w="9210" w:type="dxa"/>
            <w:gridSpan w:val="5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6C100A43">
            <w:pPr>
              <w:spacing w:after="0" w:line="240" w:lineRule="auto"/>
              <w:jc w:val="both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（三）课后拓展</w:t>
            </w:r>
          </w:p>
        </w:tc>
      </w:tr>
      <w:tr w14:paraId="473072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" w:hRule="atLeast"/>
          <w:jc w:val="center"/>
        </w:trPr>
        <w:tc>
          <w:tcPr>
            <w:tcW w:w="1350" w:type="dxa"/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01F39952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教学环节</w:t>
            </w:r>
          </w:p>
        </w:tc>
        <w:tc>
          <w:tcPr>
            <w:tcW w:w="4170" w:type="dxa"/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794D9A94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教学内容</w:t>
            </w:r>
          </w:p>
        </w:tc>
        <w:tc>
          <w:tcPr>
            <w:tcW w:w="1290" w:type="dxa"/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31301E06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教师活动</w:t>
            </w:r>
          </w:p>
        </w:tc>
        <w:tc>
          <w:tcPr>
            <w:tcW w:w="1113" w:type="dxa"/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1DFC9922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学生活动</w:t>
            </w:r>
          </w:p>
        </w:tc>
        <w:tc>
          <w:tcPr>
            <w:tcW w:w="1287" w:type="dxa"/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7E8B75BB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设计意图</w:t>
            </w:r>
          </w:p>
        </w:tc>
      </w:tr>
      <w:tr w14:paraId="32BC43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1" w:hRule="atLeast"/>
          <w:jc w:val="center"/>
        </w:trPr>
        <w:tc>
          <w:tcPr>
            <w:tcW w:w="1350" w:type="dxa"/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28A97EE6">
            <w:pPr>
              <w:spacing w:after="0" w:line="240" w:lineRule="auto"/>
              <w:jc w:val="center"/>
              <w:rPr>
                <w:rFonts w:hint="default" w:ascii="宋体" w:hAnsi="宋体" w:eastAsia="宋体" w:cs="宋体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lang w:val="en-US" w:eastAsia="zh-CN" w:bidi="ar-SA"/>
              </w:rPr>
              <w:t>作业布置</w:t>
            </w:r>
          </w:p>
        </w:tc>
        <w:tc>
          <w:tcPr>
            <w:tcW w:w="4170" w:type="dxa"/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0D55E505">
            <w:pPr>
              <w:numPr>
                <w:ilvl w:val="0"/>
                <w:numId w:val="0"/>
              </w:numPr>
              <w:spacing w:after="0" w:line="240" w:lineRule="auto"/>
              <w:jc w:val="both"/>
              <w:rPr>
                <w:rFonts w:hint="eastAsia" w:ascii="宋体" w:hAnsi="宋体" w:eastAsia="宋体" w:cs="宋体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lang w:val="en-US" w:eastAsia="zh-CN" w:bidi="ar-SA"/>
              </w:rPr>
              <w:t>用创新思维完成团队组建、创意开发及方案评估，体验破冰到决策的全流程。</w:t>
            </w:r>
          </w:p>
          <w:p w14:paraId="63126D9C">
            <w:pPr>
              <w:numPr>
                <w:ilvl w:val="0"/>
                <w:numId w:val="0"/>
              </w:numPr>
              <w:spacing w:after="0" w:line="240" w:lineRule="auto"/>
              <w:jc w:val="both"/>
              <w:rPr>
                <w:rFonts w:hint="eastAsia" w:ascii="宋体" w:hAnsi="宋体" w:eastAsia="宋体" w:cs="宋体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90" w:type="dxa"/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1024C99F">
            <w:pPr>
              <w:spacing w:after="0" w:line="240" w:lineRule="auto"/>
              <w:jc w:val="both"/>
              <w:rPr>
                <w:rFonts w:hint="eastAsia" w:ascii="宋体" w:hAnsi="宋体" w:eastAsia="宋体" w:cs="宋体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lang w:val="en-US" w:eastAsia="zh-CN" w:bidi="ar-SA"/>
              </w:rPr>
              <w:t>发布课后任务，提供相关的模板和指导资料</w:t>
            </w:r>
          </w:p>
        </w:tc>
        <w:tc>
          <w:tcPr>
            <w:tcW w:w="1113" w:type="dxa"/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6E57845E">
            <w:pPr>
              <w:spacing w:after="0" w:line="240" w:lineRule="auto"/>
              <w:jc w:val="both"/>
              <w:rPr>
                <w:rFonts w:hint="default" w:ascii="宋体" w:hAnsi="宋体" w:eastAsia="宋体" w:cs="宋体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lang w:val="en-US" w:eastAsia="zh-CN" w:bidi="ar-SA"/>
              </w:rPr>
              <w:t>完成方案提交给教师</w:t>
            </w:r>
          </w:p>
        </w:tc>
        <w:tc>
          <w:tcPr>
            <w:tcW w:w="1287" w:type="dxa"/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2E7DFF6A">
            <w:pPr>
              <w:spacing w:after="0" w:line="240" w:lineRule="auto"/>
              <w:jc w:val="both"/>
              <w:rPr>
                <w:rFonts w:hint="default" w:ascii="宋体" w:hAnsi="宋体" w:eastAsia="宋体" w:cs="宋体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sz w:val="21"/>
                <w:szCs w:val="22"/>
                <w:lang w:val="en-US" w:eastAsia="zh-CN" w:bidi="ar-SA"/>
              </w:rPr>
              <w:t>完整体验 “破冰到决策” 的创新全流程，将理论转化为实际能力；培养团队协作与问题解决能力</w:t>
            </w:r>
          </w:p>
        </w:tc>
      </w:tr>
      <w:tr w14:paraId="6F3674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  <w:jc w:val="center"/>
        </w:trPr>
        <w:tc>
          <w:tcPr>
            <w:tcW w:w="1350" w:type="dxa"/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7B6F9B5E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教学评价</w:t>
            </w:r>
          </w:p>
        </w:tc>
        <w:tc>
          <w:tcPr>
            <w:tcW w:w="7860" w:type="dxa"/>
            <w:gridSpan w:val="4"/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03A86BA6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both"/>
              <w:rPr>
                <w:rFonts w:hint="default" w:ascii="宋体" w:hAnsi="宋体" w:eastAsia="宋体" w:cs="宋体"/>
                <w:b/>
                <w:sz w:val="21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</w:rPr>
              <w:t>部分性格内向学生在 “六顶思考帽角色扮演” 中沉默，仅旁观不发言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val="en-US" w:eastAsia="zh-CN"/>
              </w:rPr>
              <w:t>。多数小组提交的决策报告能体现全流程，但部分小组存在不足：① 破冰游戏与团队目标适配性低；② 创意思维类型标注错误。</w:t>
            </w:r>
          </w:p>
        </w:tc>
      </w:tr>
      <w:tr w14:paraId="3C2441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  <w:jc w:val="center"/>
        </w:trPr>
        <w:tc>
          <w:tcPr>
            <w:tcW w:w="9210" w:type="dxa"/>
            <w:gridSpan w:val="5"/>
            <w:shd w:val="clear" w:color="auto" w:fill="D7D7D7" w:themeFill="background1" w:themeFillShade="D8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1723313A">
            <w:pPr>
              <w:spacing w:after="0" w:line="240" w:lineRule="auto"/>
              <w:rPr>
                <w:rFonts w:eastAsia="仿宋" w:cs="宋体"/>
                <w:b/>
                <w:szCs w:val="28"/>
              </w:rPr>
            </w:pPr>
            <w:r>
              <w:rPr>
                <w:rFonts w:hint="eastAsia" w:eastAsia="仿宋" w:cs="宋体"/>
                <w:b/>
                <w:sz w:val="28"/>
                <w:szCs w:val="32"/>
              </w:rPr>
              <w:t>三、教学反思与改进</w:t>
            </w:r>
          </w:p>
        </w:tc>
      </w:tr>
      <w:tr w14:paraId="4C9780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2" w:hRule="atLeast"/>
          <w:jc w:val="center"/>
        </w:trPr>
        <w:tc>
          <w:tcPr>
            <w:tcW w:w="9210" w:type="dxa"/>
            <w:gridSpan w:val="5"/>
            <w:tcBorders>
              <w:bottom w:val="single" w:color="000000" w:themeColor="text1" w:sz="4" w:space="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55EEFE1D">
            <w:pPr>
              <w:spacing w:after="0" w:line="240" w:lineRule="auto"/>
              <w:jc w:val="both"/>
              <w:rPr>
                <w:rFonts w:hint="default" w:ascii="宋体" w:hAnsi="宋体" w:eastAsia="宋体" w:cs="宋体"/>
                <w:sz w:val="21"/>
                <w:szCs w:val="22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2"/>
                <w:lang w:val="en-US" w:eastAsia="zh-CN"/>
              </w:rPr>
              <w:t>课前发放 “创意思维对比表”，强化认知；分组时加入 “互补搭配” 原则</w:t>
            </w:r>
            <w:r>
              <w:rPr>
                <w:rFonts w:hint="eastAsia" w:ascii="宋体" w:hAnsi="宋体" w:eastAsia="宋体" w:cs="宋体"/>
                <w:sz w:val="21"/>
                <w:szCs w:val="22"/>
                <w:lang w:val="en-US" w:eastAsia="zh-CN"/>
              </w:rPr>
              <w:t>；</w:t>
            </w:r>
            <w:r>
              <w:rPr>
                <w:rFonts w:hint="default" w:ascii="宋体" w:hAnsi="宋体" w:eastAsia="宋体" w:cs="宋体"/>
                <w:sz w:val="21"/>
                <w:szCs w:val="22"/>
                <w:lang w:val="en-US" w:eastAsia="zh-CN"/>
              </w:rPr>
              <w:t>针对 “破冰与目标适配性低”：课后任务中提供破冰游戏 - 团队目标匹配指南”；后续可增加 “全流程复盘” 环节，让小组分享问题与改进方案，提升整体实践效果</w:t>
            </w:r>
            <w:r>
              <w:rPr>
                <w:rFonts w:hint="eastAsia" w:ascii="宋体" w:hAnsi="宋体" w:eastAsia="宋体" w:cs="宋体"/>
                <w:sz w:val="21"/>
                <w:szCs w:val="22"/>
                <w:lang w:val="en-US" w:eastAsia="zh-CN"/>
              </w:rPr>
              <w:t>。</w:t>
            </w:r>
          </w:p>
        </w:tc>
      </w:tr>
    </w:tbl>
    <w:p w14:paraId="31397BE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PingFang-SC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716C5C0"/>
    <w:multiLevelType w:val="singleLevel"/>
    <w:tmpl w:val="D716C5C0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VhNDk2ZTQ5YTI3Y2EwNTFhNjkzNTlhMGUwZjg5MWUifQ=="/>
  </w:docVars>
  <w:rsids>
    <w:rsidRoot w:val="3B560750"/>
    <w:rsid w:val="001C4B3F"/>
    <w:rsid w:val="00235C15"/>
    <w:rsid w:val="003B0A20"/>
    <w:rsid w:val="003D4563"/>
    <w:rsid w:val="00471171"/>
    <w:rsid w:val="0047360F"/>
    <w:rsid w:val="00493E09"/>
    <w:rsid w:val="004D709A"/>
    <w:rsid w:val="0052251B"/>
    <w:rsid w:val="006719FB"/>
    <w:rsid w:val="006E4CD9"/>
    <w:rsid w:val="007B5958"/>
    <w:rsid w:val="00B82B4E"/>
    <w:rsid w:val="00BA6FCF"/>
    <w:rsid w:val="00D94021"/>
    <w:rsid w:val="00DD2B59"/>
    <w:rsid w:val="00E31249"/>
    <w:rsid w:val="00E33BEB"/>
    <w:rsid w:val="00EE1B80"/>
    <w:rsid w:val="00F42292"/>
    <w:rsid w:val="00F66EFA"/>
    <w:rsid w:val="00FB35EC"/>
    <w:rsid w:val="00FD66C2"/>
    <w:rsid w:val="00FD7CB8"/>
    <w:rsid w:val="0243737A"/>
    <w:rsid w:val="02F261FD"/>
    <w:rsid w:val="037F184C"/>
    <w:rsid w:val="03E56DE9"/>
    <w:rsid w:val="06170123"/>
    <w:rsid w:val="073B6DF0"/>
    <w:rsid w:val="07652E75"/>
    <w:rsid w:val="09252851"/>
    <w:rsid w:val="10C47EC4"/>
    <w:rsid w:val="125D1DD7"/>
    <w:rsid w:val="158754DB"/>
    <w:rsid w:val="16C15493"/>
    <w:rsid w:val="174D4F79"/>
    <w:rsid w:val="1A0577C0"/>
    <w:rsid w:val="1B1E4D2C"/>
    <w:rsid w:val="1B4126EB"/>
    <w:rsid w:val="1D322F4F"/>
    <w:rsid w:val="1E175A65"/>
    <w:rsid w:val="202E40EF"/>
    <w:rsid w:val="239C32D1"/>
    <w:rsid w:val="27DC212D"/>
    <w:rsid w:val="28B44E58"/>
    <w:rsid w:val="2AD93FA3"/>
    <w:rsid w:val="2C4E1120"/>
    <w:rsid w:val="2D2D342B"/>
    <w:rsid w:val="2EA61DB4"/>
    <w:rsid w:val="2EC9236B"/>
    <w:rsid w:val="301B2800"/>
    <w:rsid w:val="307B4A2B"/>
    <w:rsid w:val="31126909"/>
    <w:rsid w:val="33C2512E"/>
    <w:rsid w:val="33F135D1"/>
    <w:rsid w:val="34992B04"/>
    <w:rsid w:val="34CE1837"/>
    <w:rsid w:val="34F95589"/>
    <w:rsid w:val="35C90364"/>
    <w:rsid w:val="36315D3A"/>
    <w:rsid w:val="38295D87"/>
    <w:rsid w:val="388325C0"/>
    <w:rsid w:val="39FD60AD"/>
    <w:rsid w:val="3B560750"/>
    <w:rsid w:val="3C0F7EFE"/>
    <w:rsid w:val="3C8174D1"/>
    <w:rsid w:val="3ED656D0"/>
    <w:rsid w:val="42190B77"/>
    <w:rsid w:val="428A2F34"/>
    <w:rsid w:val="430D368B"/>
    <w:rsid w:val="43234EC2"/>
    <w:rsid w:val="441875E1"/>
    <w:rsid w:val="468C28EC"/>
    <w:rsid w:val="46E10835"/>
    <w:rsid w:val="4CA24331"/>
    <w:rsid w:val="50894232"/>
    <w:rsid w:val="50AC56AF"/>
    <w:rsid w:val="50FE2865"/>
    <w:rsid w:val="5343132A"/>
    <w:rsid w:val="551C2FC0"/>
    <w:rsid w:val="557034AA"/>
    <w:rsid w:val="56156871"/>
    <w:rsid w:val="56D510DB"/>
    <w:rsid w:val="578B799F"/>
    <w:rsid w:val="5E8611C2"/>
    <w:rsid w:val="60DC5780"/>
    <w:rsid w:val="619F39E9"/>
    <w:rsid w:val="62261C1B"/>
    <w:rsid w:val="62EE3C5C"/>
    <w:rsid w:val="62F835B8"/>
    <w:rsid w:val="63183C00"/>
    <w:rsid w:val="63BD1AE0"/>
    <w:rsid w:val="64D0549B"/>
    <w:rsid w:val="6AD85A42"/>
    <w:rsid w:val="6E1F5CE5"/>
    <w:rsid w:val="6E68679F"/>
    <w:rsid w:val="7179414C"/>
    <w:rsid w:val="735F255F"/>
    <w:rsid w:val="74F52E88"/>
    <w:rsid w:val="7570554C"/>
    <w:rsid w:val="778647BD"/>
    <w:rsid w:val="78484242"/>
    <w:rsid w:val="789631FF"/>
    <w:rsid w:val="79753912"/>
    <w:rsid w:val="79A47660"/>
    <w:rsid w:val="7D801FCC"/>
    <w:rsid w:val="7F314A7F"/>
    <w:rsid w:val="7FB95316"/>
    <w:rsid w:val="7FBC1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Times New Roman" w:hAnsi="Times New Roman" w:eastAsia="等线" w:cs="等线"/>
      <w:sz w:val="24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 w:firstLineChars="200"/>
    </w:pPr>
  </w:style>
  <w:style w:type="paragraph" w:styleId="4">
    <w:name w:val="Body Text"/>
    <w:basedOn w:val="1"/>
    <w:semiHidden/>
    <w:qFormat/>
    <w:uiPriority w:val="0"/>
    <w:rPr>
      <w:rFonts w:ascii="仿宋" w:hAnsi="仿宋" w:eastAsia="仿宋" w:cs="仿宋"/>
      <w:sz w:val="19"/>
      <w:szCs w:val="19"/>
      <w:lang w:val="en-US" w:eastAsia="en-US" w:bidi="ar-SA"/>
    </w:rPr>
  </w:style>
  <w:style w:type="paragraph" w:styleId="5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6">
    <w:name w:val="header"/>
    <w:basedOn w:val="1"/>
    <w:link w:val="13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Hyperlink"/>
    <w:basedOn w:val="8"/>
    <w:qFormat/>
    <w:uiPriority w:val="0"/>
    <w:rPr>
      <w:color w:val="0026E5" w:themeColor="hyperlink"/>
      <w:u w:val="single"/>
      <w14:textFill>
        <w14:solidFill>
          <w14:schemeClr w14:val="hlink"/>
        </w14:solidFill>
      </w14:textFill>
    </w:rPr>
  </w:style>
  <w:style w:type="paragraph" w:styleId="11">
    <w:name w:val="List Paragraph"/>
    <w:basedOn w:val="1"/>
    <w:qFormat/>
    <w:uiPriority w:val="34"/>
  </w:style>
  <w:style w:type="paragraph" w:customStyle="1" w:styleId="12">
    <w:name w:val="样式 样式1 + 首行缩进:  2 字符"/>
    <w:basedOn w:val="1"/>
    <w:qFormat/>
    <w:uiPriority w:val="0"/>
    <w:pPr>
      <w:spacing w:before="120" w:beforeLines="50" w:after="120" w:afterLines="50"/>
      <w:ind w:firstLine="480" w:firstLineChars="200"/>
      <w:outlineLvl w:val="0"/>
    </w:pPr>
    <w:rPr>
      <w:rFonts w:ascii="仿宋_GB2312" w:hAnsi="黑体" w:eastAsia="仿宋" w:cs="宋体"/>
      <w:b/>
      <w:szCs w:val="20"/>
    </w:rPr>
  </w:style>
  <w:style w:type="character" w:customStyle="1" w:styleId="13">
    <w:name w:val="页眉 字符"/>
    <w:basedOn w:val="8"/>
    <w:link w:val="6"/>
    <w:qFormat/>
    <w:uiPriority w:val="0"/>
    <w:rPr>
      <w:rFonts w:ascii="Times New Roman" w:hAnsi="Times New Roman" w:eastAsia="等线" w:cs="等线"/>
      <w:sz w:val="18"/>
      <w:szCs w:val="18"/>
    </w:rPr>
  </w:style>
  <w:style w:type="character" w:customStyle="1" w:styleId="14">
    <w:name w:val="页脚 字符"/>
    <w:basedOn w:val="8"/>
    <w:link w:val="5"/>
    <w:qFormat/>
    <w:uiPriority w:val="0"/>
    <w:rPr>
      <w:rFonts w:ascii="Times New Roman" w:hAnsi="Times New Roman" w:eastAsia="等线" w:cs="等线"/>
      <w:sz w:val="18"/>
      <w:szCs w:val="18"/>
    </w:rPr>
  </w:style>
  <w:style w:type="character" w:customStyle="1" w:styleId="15">
    <w:name w:val="Unresolved Mention"/>
    <w:basedOn w:val="8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2478</Words>
  <Characters>2538</Characters>
  <Lines>19</Lines>
  <Paragraphs>5</Paragraphs>
  <TotalTime>16</TotalTime>
  <ScaleCrop>false</ScaleCrop>
  <LinksUpToDate>false</LinksUpToDate>
  <CharactersWithSpaces>2575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2024-07-06T05:02:00Z</dcterms:created>
  <dc:creator>WPS_1698399566</dc:creator>
  <cp:lastModifiedBy>WPS_1724405962</cp:lastModifiedBy>
  <dcterms:modified xsi:type="dcterms:W3CDTF">2025-09-01T09:33:10Z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90F6B28A4ED7498E8BF284865D76FA53_13</vt:lpwstr>
  </property>
  <property fmtid="{D5CDD505-2E9C-101B-9397-08002B2CF9AE}" pid="4" name="KSOTemplateDocerSaveRecord">
    <vt:lpwstr>eyJoZGlkIjoiYzBjMTZmYTljMTE0YjIyZGMyZDllYWIzOWEyMTgxZTIiLCJ1c2VySWQiOiIxNjI1MjI1MjM5In0=</vt:lpwstr>
  </property>
</Properties>
</file>